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45040" w14:textId="79731B60" w:rsidR="004B7702" w:rsidRPr="00900D17" w:rsidRDefault="004B7702" w:rsidP="00C404C6">
      <w:pPr>
        <w:widowControl/>
        <w:jc w:val="right"/>
        <w:rPr>
          <w:rFonts w:ascii="Palatino Linotype" w:eastAsia="MS PGothic" w:hAnsi="Palatino Linotype"/>
          <w:sz w:val="20"/>
          <w:szCs w:val="28"/>
          <w:lang w:val="es-ES"/>
        </w:rPr>
      </w:pPr>
      <w:bookmarkStart w:id="0" w:name="_Hlk135148135"/>
    </w:p>
    <w:bookmarkEnd w:id="0"/>
    <w:p w14:paraId="572E224E" w14:textId="5F806FFB" w:rsidR="00A66BE3" w:rsidRPr="00900D17" w:rsidRDefault="00A66BE3" w:rsidP="00A66BE3">
      <w:pPr>
        <w:widowControl/>
        <w:ind w:firstLineChars="50" w:firstLine="140"/>
        <w:jc w:val="center"/>
        <w:rPr>
          <w:rFonts w:ascii="Palatino Linotype" w:eastAsia="Meiryo UI" w:hAnsi="Palatino Linotype"/>
          <w:b/>
          <w:sz w:val="28"/>
          <w:szCs w:val="28"/>
          <w:lang w:val="es-ES"/>
        </w:rPr>
      </w:pPr>
      <w:r w:rsidRPr="00900D17">
        <w:rPr>
          <w:rFonts w:ascii="Palatino Linotype" w:eastAsia="Meiryo UI" w:hAnsi="Palatino Linotype"/>
          <w:b/>
          <w:sz w:val="28"/>
          <w:szCs w:val="28"/>
          <w:lang w:val="es-ES"/>
        </w:rPr>
        <w:t xml:space="preserve">TAMRON </w:t>
      </w:r>
      <w:r w:rsidR="003B319A" w:rsidRPr="00900D17">
        <w:rPr>
          <w:rFonts w:ascii="Palatino Linotype" w:eastAsia="Meiryo UI" w:hAnsi="Palatino Linotype"/>
          <w:b/>
          <w:sz w:val="28"/>
          <w:szCs w:val="28"/>
          <w:lang w:val="es-ES"/>
        </w:rPr>
        <w:t xml:space="preserve">Anuncia </w:t>
      </w:r>
    </w:p>
    <w:p w14:paraId="1FE6E7C6" w14:textId="0D06D19D" w:rsidR="00A66BE3" w:rsidRPr="00442BA2" w:rsidRDefault="00442BA2" w:rsidP="00A66BE3">
      <w:pPr>
        <w:widowControl/>
        <w:ind w:firstLineChars="50" w:firstLine="140"/>
        <w:jc w:val="center"/>
        <w:rPr>
          <w:rFonts w:ascii="Palatino Linotype" w:eastAsia="Meiryo UI" w:hAnsi="Palatino Linotype"/>
          <w:b/>
          <w:bCs/>
          <w:sz w:val="28"/>
          <w:szCs w:val="28"/>
          <w:lang w:val="es-ES"/>
        </w:rPr>
      </w:pPr>
      <w:r w:rsidRPr="00442BA2">
        <w:rPr>
          <w:rFonts w:ascii="Palatino Linotype" w:eastAsia="Meiryo UI" w:hAnsi="Palatino Linotype"/>
          <w:b/>
          <w:bCs/>
          <w:sz w:val="28"/>
          <w:szCs w:val="28"/>
          <w:lang w:val="es-ES"/>
        </w:rPr>
        <w:t>el teleobjetivo zoom compacto y ligero líder en su clase</w:t>
      </w:r>
      <w:r w:rsidR="00A66BE3" w:rsidRPr="00442BA2">
        <w:rPr>
          <w:rFonts w:ascii="Palatino Linotype" w:eastAsia="Meiryo UI" w:hAnsi="Palatino Linotype"/>
          <w:b/>
          <w:bCs/>
          <w:sz w:val="28"/>
          <w:szCs w:val="28"/>
          <w:lang w:val="es-ES"/>
        </w:rPr>
        <w:t>,</w:t>
      </w:r>
    </w:p>
    <w:p w14:paraId="4C819193" w14:textId="162DBE9D" w:rsidR="00A862B3" w:rsidRPr="00442BA2" w:rsidRDefault="00A66BE3" w:rsidP="00A66BE3">
      <w:pPr>
        <w:widowControl/>
        <w:ind w:firstLineChars="50" w:firstLine="140"/>
        <w:jc w:val="center"/>
        <w:rPr>
          <w:rFonts w:ascii="Palatino Linotype" w:eastAsia="Yu Gothic" w:hAnsi="Palatino Linotype"/>
          <w:bCs/>
          <w:color w:val="000000" w:themeColor="text1"/>
          <w:sz w:val="20"/>
          <w:szCs w:val="20"/>
          <w:lang w:val="es-ES"/>
        </w:rPr>
      </w:pPr>
      <w:r w:rsidRPr="00442BA2">
        <w:rPr>
          <w:rFonts w:ascii="Palatino Linotype" w:eastAsia="Meiryo UI" w:hAnsi="Palatino Linotype"/>
          <w:b/>
          <w:bCs/>
          <w:sz w:val="28"/>
          <w:szCs w:val="28"/>
          <w:lang w:val="es-ES"/>
        </w:rPr>
        <w:t xml:space="preserve">70-180mm F/2.8 Di III VC VXD G2 (Model A065) </w:t>
      </w:r>
      <w:r w:rsidR="00442BA2" w:rsidRPr="00442BA2">
        <w:rPr>
          <w:rFonts w:ascii="Palatino Linotype" w:eastAsia="Meiryo UI" w:hAnsi="Palatino Linotype"/>
          <w:b/>
          <w:bCs/>
          <w:sz w:val="28"/>
          <w:szCs w:val="28"/>
          <w:lang w:val="es-ES"/>
        </w:rPr>
        <w:t xml:space="preserve">para </w:t>
      </w:r>
      <w:r w:rsidRPr="00442BA2">
        <w:rPr>
          <w:rFonts w:ascii="Palatino Linotype" w:eastAsia="Meiryo UI" w:hAnsi="Palatino Linotype"/>
          <w:b/>
          <w:bCs/>
          <w:sz w:val="28"/>
          <w:szCs w:val="28"/>
          <w:lang w:val="es-ES"/>
        </w:rPr>
        <w:t>“</w:t>
      </w:r>
      <w:r w:rsidR="00442BA2">
        <w:rPr>
          <w:rFonts w:ascii="Palatino Linotype" w:eastAsia="Meiryo UI" w:hAnsi="Palatino Linotype"/>
          <w:b/>
          <w:bCs/>
          <w:sz w:val="28"/>
          <w:szCs w:val="28"/>
          <w:lang w:val="es-ES"/>
        </w:rPr>
        <w:t xml:space="preserve">montura </w:t>
      </w:r>
      <w:r w:rsidRPr="00442BA2">
        <w:rPr>
          <w:rFonts w:ascii="Palatino Linotype" w:eastAsia="Meiryo UI" w:hAnsi="Palatino Linotype"/>
          <w:b/>
          <w:bCs/>
          <w:sz w:val="28"/>
          <w:szCs w:val="28"/>
          <w:lang w:val="es-ES"/>
        </w:rPr>
        <w:t xml:space="preserve">Nikon Z” </w:t>
      </w:r>
      <w:r w:rsidR="00442BA2">
        <w:rPr>
          <w:rFonts w:ascii="Palatino Linotype" w:eastAsia="Meiryo UI" w:hAnsi="Palatino Linotype"/>
          <w:b/>
          <w:bCs/>
          <w:sz w:val="28"/>
          <w:szCs w:val="28"/>
          <w:lang w:val="es-ES"/>
        </w:rPr>
        <w:t>con compensación de vibraciones</w:t>
      </w:r>
    </w:p>
    <w:p w14:paraId="2430712F" w14:textId="77777777" w:rsidR="000A2D52" w:rsidRDefault="000A2D52" w:rsidP="00A66BE3">
      <w:pPr>
        <w:widowControl/>
        <w:ind w:firstLine="140"/>
        <w:jc w:val="left"/>
        <w:rPr>
          <w:rFonts w:ascii="Palatino Linotype" w:eastAsia="Meiryo UI" w:hAnsi="Palatino Linotype" w:cs="Courier New"/>
          <w:b/>
          <w:bCs/>
          <w:color w:val="000000" w:themeColor="text1"/>
          <w:sz w:val="20"/>
          <w:szCs w:val="20"/>
          <w:lang w:val="es-ES"/>
        </w:rPr>
      </w:pPr>
    </w:p>
    <w:p w14:paraId="1734A256" w14:textId="1A35FCD0" w:rsidR="00A66BE3" w:rsidRPr="00442BA2" w:rsidRDefault="00442BA2" w:rsidP="00E726FD">
      <w:pPr>
        <w:widowControl/>
        <w:ind w:firstLine="140"/>
        <w:rPr>
          <w:rFonts w:ascii="Palatino Linotype" w:eastAsia="Yu Gothic" w:hAnsi="Palatino Linotype"/>
          <w:bCs/>
          <w:color w:val="000000" w:themeColor="text1"/>
          <w:sz w:val="20"/>
          <w:szCs w:val="20"/>
          <w:lang w:val="es-ES"/>
        </w:rPr>
      </w:pPr>
      <w:r w:rsidRPr="00442BA2">
        <w:rPr>
          <w:rFonts w:ascii="Palatino Linotype" w:eastAsia="Meiryo UI" w:hAnsi="Palatino Linotype" w:cs="Courier New"/>
          <w:b/>
          <w:bCs/>
          <w:color w:val="000000" w:themeColor="text1"/>
          <w:sz w:val="20"/>
          <w:szCs w:val="20"/>
          <w:lang w:val="es-ES"/>
        </w:rPr>
        <w:t>7 de octubre de 2025 –</w:t>
      </w:r>
      <w:r w:rsidRPr="00442BA2">
        <w:rPr>
          <w:rFonts w:ascii="Palatino Linotype" w:eastAsia="Meiryo UI" w:hAnsi="Palatino Linotype" w:cs="Courier New"/>
          <w:color w:val="000000" w:themeColor="text1"/>
          <w:sz w:val="20"/>
          <w:szCs w:val="20"/>
          <w:lang w:val="es-ES"/>
        </w:rPr>
        <w:t xml:space="preserve"> Tamron Co., Ltd. (Presidente y CEO: Shogo Sakuraba; sede: Ciudad de Saitama, Japón; “TAMRON”), fabricante líder de óptica para aplicaciones diversas, anuncia el lanzamiento del </w:t>
      </w:r>
      <w:r w:rsidRPr="00442BA2">
        <w:rPr>
          <w:rFonts w:ascii="Palatino Linotype" w:eastAsia="Meiryo UI" w:hAnsi="Palatino Linotype" w:cs="Courier New"/>
          <w:b/>
          <w:bCs/>
          <w:color w:val="000000" w:themeColor="text1"/>
          <w:sz w:val="20"/>
          <w:szCs w:val="20"/>
          <w:lang w:val="es-ES"/>
        </w:rPr>
        <w:t>70-180mm F/2.8 Di III VC VXD G2 (Modelo A065)</w:t>
      </w:r>
      <w:r w:rsidRPr="00442BA2">
        <w:rPr>
          <w:rFonts w:ascii="Palatino Linotype" w:eastAsia="Meiryo UI" w:hAnsi="Palatino Linotype" w:cs="Courier New"/>
          <w:color w:val="000000" w:themeColor="text1"/>
          <w:sz w:val="20"/>
          <w:szCs w:val="20"/>
          <w:lang w:val="es-ES"/>
        </w:rPr>
        <w:t xml:space="preserve">, un teleobjetivo zoom luminoso para cámaras mirrorless de formato completo con montura </w:t>
      </w:r>
      <w:r w:rsidRPr="000A2D52">
        <w:rPr>
          <w:rFonts w:ascii="Palatino Linotype" w:eastAsia="Meiryo UI" w:hAnsi="Palatino Linotype" w:cs="Courier New"/>
          <w:b/>
          <w:bCs/>
          <w:color w:val="000000" w:themeColor="text1"/>
          <w:sz w:val="20"/>
          <w:szCs w:val="20"/>
          <w:lang w:val="es-ES"/>
        </w:rPr>
        <w:t>Nikon Z</w:t>
      </w:r>
      <w:r w:rsidRPr="00442BA2">
        <w:rPr>
          <w:rFonts w:ascii="Palatino Linotype" w:eastAsia="Meiryo UI" w:hAnsi="Palatino Linotype" w:cs="Courier New"/>
          <w:color w:val="000000" w:themeColor="text1"/>
          <w:sz w:val="20"/>
          <w:szCs w:val="20"/>
          <w:lang w:val="es-ES"/>
        </w:rPr>
        <w:t xml:space="preserve">. La fecha de disponibilidad será el </w:t>
      </w:r>
      <w:r w:rsidRPr="00442BA2">
        <w:rPr>
          <w:rFonts w:ascii="Palatino Linotype" w:eastAsia="Meiryo UI" w:hAnsi="Palatino Linotype" w:cs="Courier New"/>
          <w:b/>
          <w:bCs/>
          <w:color w:val="000000" w:themeColor="text1"/>
          <w:sz w:val="20"/>
          <w:szCs w:val="20"/>
          <w:lang w:val="es-ES"/>
        </w:rPr>
        <w:t>23 de octubre de 2025</w:t>
      </w:r>
      <w:r w:rsidRPr="00442BA2">
        <w:rPr>
          <w:rFonts w:ascii="Palatino Linotype" w:eastAsia="Meiryo UI" w:hAnsi="Palatino Linotype" w:cs="Courier New"/>
          <w:color w:val="000000" w:themeColor="text1"/>
          <w:sz w:val="20"/>
          <w:szCs w:val="20"/>
          <w:lang w:val="es-ES"/>
        </w:rPr>
        <w:t>.</w:t>
      </w:r>
    </w:p>
    <w:p w14:paraId="5EAED17B" w14:textId="77BBA2DA" w:rsidR="00AD00E3" w:rsidRPr="00442BA2" w:rsidRDefault="000C19C3" w:rsidP="00537F13">
      <w:pPr>
        <w:widowControl/>
        <w:jc w:val="left"/>
        <w:rPr>
          <w:rFonts w:ascii="Palatino Linotype" w:eastAsia="Yu Gothic" w:hAnsi="Palatino Linotype"/>
          <w:bCs/>
          <w:color w:val="000000" w:themeColor="text1"/>
          <w:sz w:val="20"/>
          <w:szCs w:val="20"/>
          <w:lang w:val="es-ES"/>
        </w:rPr>
      </w:pPr>
      <w:r w:rsidRPr="00FC1BC1">
        <w:rPr>
          <w:rFonts w:ascii="MS PGothic" w:eastAsia="MS PGothic" w:hAnsi="MS PGothic"/>
          <w:b/>
          <w:noProof/>
          <w:color w:val="000000" w:themeColor="text1"/>
        </w:rPr>
        <w:drawing>
          <wp:anchor distT="0" distB="0" distL="114300" distR="114300" simplePos="0" relativeHeight="251658240" behindDoc="0" locked="0" layoutInCell="1" allowOverlap="1" wp14:anchorId="16C947D0" wp14:editId="0745061F">
            <wp:simplePos x="0" y="0"/>
            <wp:positionH relativeFrom="margin">
              <wp:posOffset>2070100</wp:posOffset>
            </wp:positionH>
            <wp:positionV relativeFrom="paragraph">
              <wp:posOffset>50165</wp:posOffset>
            </wp:positionV>
            <wp:extent cx="1704340" cy="835660"/>
            <wp:effectExtent l="0" t="0" r="0" b="2540"/>
            <wp:wrapNone/>
            <wp:docPr id="776416664" name="図 1" descr="電子機器の内部&#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416664" name="図 1" descr="電子機器の内部&#10;&#10;AI 生成コンテンツは誤りを含む可能性があります。"/>
                    <pic:cNvPicPr/>
                  </pic:nvPicPr>
                  <pic:blipFill>
                    <a:blip r:embed="rId11"/>
                    <a:stretch>
                      <a:fillRect/>
                    </a:stretch>
                  </pic:blipFill>
                  <pic:spPr>
                    <a:xfrm>
                      <a:off x="0" y="0"/>
                      <a:ext cx="1704340" cy="835660"/>
                    </a:xfrm>
                    <a:prstGeom prst="rect">
                      <a:avLst/>
                    </a:prstGeom>
                  </pic:spPr>
                </pic:pic>
              </a:graphicData>
            </a:graphic>
            <wp14:sizeRelH relativeFrom="margin">
              <wp14:pctWidth>0</wp14:pctWidth>
            </wp14:sizeRelH>
            <wp14:sizeRelV relativeFrom="margin">
              <wp14:pctHeight>0</wp14:pctHeight>
            </wp14:sizeRelV>
          </wp:anchor>
        </w:drawing>
      </w:r>
    </w:p>
    <w:p w14:paraId="511B8FC0" w14:textId="0AFED598" w:rsidR="00AD00E3" w:rsidRPr="00442BA2" w:rsidRDefault="00AD00E3" w:rsidP="00537F13">
      <w:pPr>
        <w:widowControl/>
        <w:jc w:val="left"/>
        <w:rPr>
          <w:rFonts w:ascii="Palatino Linotype" w:eastAsia="Yu Gothic" w:hAnsi="Palatino Linotype"/>
          <w:bCs/>
          <w:color w:val="000000" w:themeColor="text1"/>
          <w:sz w:val="20"/>
          <w:szCs w:val="20"/>
          <w:lang w:val="es-ES"/>
        </w:rPr>
      </w:pPr>
    </w:p>
    <w:p w14:paraId="4F311573" w14:textId="77777777" w:rsidR="00AD00E3" w:rsidRPr="00442BA2" w:rsidRDefault="00AD00E3" w:rsidP="00537F13">
      <w:pPr>
        <w:widowControl/>
        <w:jc w:val="left"/>
        <w:rPr>
          <w:rFonts w:ascii="Palatino Linotype" w:eastAsia="Yu Gothic" w:hAnsi="Palatino Linotype"/>
          <w:bCs/>
          <w:color w:val="000000" w:themeColor="text1"/>
          <w:sz w:val="20"/>
          <w:szCs w:val="20"/>
          <w:lang w:val="es-ES"/>
        </w:rPr>
      </w:pPr>
    </w:p>
    <w:p w14:paraId="38533992" w14:textId="77777777" w:rsidR="00AD00E3" w:rsidRPr="00442BA2" w:rsidRDefault="00AD00E3" w:rsidP="00537F13">
      <w:pPr>
        <w:widowControl/>
        <w:jc w:val="left"/>
        <w:rPr>
          <w:rFonts w:ascii="Palatino Linotype" w:eastAsia="Yu Gothic" w:hAnsi="Palatino Linotype"/>
          <w:bCs/>
          <w:color w:val="000000" w:themeColor="text1"/>
          <w:sz w:val="20"/>
          <w:szCs w:val="20"/>
          <w:lang w:val="es-ES"/>
        </w:rPr>
      </w:pPr>
    </w:p>
    <w:tbl>
      <w:tblPr>
        <w:tblStyle w:val="Tablaconcuadrcula"/>
        <w:tblpPr w:leftFromText="142" w:rightFromText="142" w:vertAnchor="text" w:horzAnchor="page" w:tblpX="1471" w:tblpY="180"/>
        <w:tblW w:w="9067" w:type="dxa"/>
        <w:tblLook w:val="04A0" w:firstRow="1" w:lastRow="0" w:firstColumn="1" w:lastColumn="0" w:noHBand="0" w:noVBand="1"/>
      </w:tblPr>
      <w:tblGrid>
        <w:gridCol w:w="5524"/>
        <w:gridCol w:w="3543"/>
      </w:tblGrid>
      <w:tr w:rsidR="00600683" w:rsidRPr="00FC1BC1" w14:paraId="70CE24CE" w14:textId="77777777" w:rsidTr="007B286E">
        <w:tc>
          <w:tcPr>
            <w:tcW w:w="5524" w:type="dxa"/>
            <w:shd w:val="clear" w:color="auto" w:fill="D9D9D9"/>
          </w:tcPr>
          <w:p w14:paraId="285D1C39" w14:textId="03717EF0" w:rsidR="00537F13" w:rsidRPr="00FC1BC1" w:rsidRDefault="00442BA2" w:rsidP="00DE5465">
            <w:pPr>
              <w:widowControl/>
              <w:ind w:firstLineChars="50" w:firstLine="100"/>
              <w:jc w:val="center"/>
              <w:rPr>
                <w:rFonts w:ascii="Palatino Linotype" w:eastAsia="Yu Gothic" w:hAnsi="Palatino Linotype"/>
                <w:bCs/>
                <w:color w:val="000000" w:themeColor="text1"/>
                <w:sz w:val="20"/>
                <w:szCs w:val="20"/>
              </w:rPr>
            </w:pPr>
            <w:bookmarkStart w:id="1" w:name="_Hlk131426819"/>
            <w:r>
              <w:rPr>
                <w:rFonts w:ascii="Palatino Linotype" w:eastAsia="Yu Gothic" w:hAnsi="Palatino Linotype"/>
                <w:bCs/>
                <w:color w:val="000000" w:themeColor="text1"/>
                <w:sz w:val="20"/>
                <w:szCs w:val="20"/>
              </w:rPr>
              <w:t>NOMBRE DEL PRODUCTO</w:t>
            </w:r>
          </w:p>
        </w:tc>
        <w:tc>
          <w:tcPr>
            <w:tcW w:w="3543" w:type="dxa"/>
            <w:shd w:val="clear" w:color="auto" w:fill="D9D9D9"/>
          </w:tcPr>
          <w:p w14:paraId="17108BC1" w14:textId="4B80365F" w:rsidR="00537F13" w:rsidRPr="00FC1BC1" w:rsidRDefault="00442BA2" w:rsidP="00DE5465">
            <w:pPr>
              <w:widowControl/>
              <w:ind w:firstLineChars="50" w:firstLine="100"/>
              <w:jc w:val="center"/>
              <w:rPr>
                <w:rFonts w:ascii="Palatino Linotype" w:eastAsia="Yu Gothic" w:hAnsi="Palatino Linotype"/>
                <w:bCs/>
                <w:color w:val="000000" w:themeColor="text1"/>
                <w:sz w:val="20"/>
                <w:szCs w:val="20"/>
              </w:rPr>
            </w:pPr>
            <w:r>
              <w:rPr>
                <w:rFonts w:ascii="Palatino Linotype" w:eastAsia="Yu Gothic" w:hAnsi="Palatino Linotype"/>
                <w:bCs/>
                <w:color w:val="000000" w:themeColor="text1"/>
                <w:sz w:val="20"/>
                <w:szCs w:val="20"/>
              </w:rPr>
              <w:t>FECHA DE LANZAMIENTO</w:t>
            </w:r>
          </w:p>
        </w:tc>
      </w:tr>
      <w:tr w:rsidR="00600683" w:rsidRPr="00FC1BC1" w14:paraId="4F9FB90E" w14:textId="77777777" w:rsidTr="004A1030">
        <w:trPr>
          <w:trHeight w:val="766"/>
        </w:trPr>
        <w:tc>
          <w:tcPr>
            <w:tcW w:w="5524" w:type="dxa"/>
            <w:vAlign w:val="center"/>
          </w:tcPr>
          <w:p w14:paraId="1A085F08" w14:textId="4BEA12AC" w:rsidR="00A66BE3" w:rsidRPr="00442BA2" w:rsidRDefault="00A66BE3" w:rsidP="00A66BE3">
            <w:pPr>
              <w:jc w:val="center"/>
              <w:rPr>
                <w:rFonts w:ascii="Palatino Linotype" w:eastAsia="Palatino Linotype" w:hAnsi="Palatino Linotype" w:cs="Palatino Linotype"/>
                <w:sz w:val="20"/>
                <w:szCs w:val="20"/>
                <w:lang w:val="es-ES"/>
              </w:rPr>
            </w:pPr>
            <w:r w:rsidRPr="00442BA2">
              <w:rPr>
                <w:rFonts w:ascii="Palatino Linotype" w:eastAsia="Palatino Linotype" w:hAnsi="Palatino Linotype" w:cs="Palatino Linotype"/>
                <w:sz w:val="20"/>
                <w:szCs w:val="20"/>
                <w:lang w:val="es-ES"/>
              </w:rPr>
              <w:t>70-180mm F/2.8 Di III VC VXD G2 (Model</w:t>
            </w:r>
            <w:r w:rsidR="00442BA2">
              <w:rPr>
                <w:rFonts w:ascii="Palatino Linotype" w:eastAsia="Palatino Linotype" w:hAnsi="Palatino Linotype" w:cs="Palatino Linotype"/>
                <w:sz w:val="20"/>
                <w:szCs w:val="20"/>
                <w:lang w:val="es-ES"/>
              </w:rPr>
              <w:t>o</w:t>
            </w:r>
            <w:r w:rsidRPr="00442BA2">
              <w:rPr>
                <w:rFonts w:ascii="Palatino Linotype" w:eastAsia="Palatino Linotype" w:hAnsi="Palatino Linotype" w:cs="Palatino Linotype"/>
                <w:sz w:val="20"/>
                <w:szCs w:val="20"/>
                <w:lang w:val="es-ES"/>
              </w:rPr>
              <w:t xml:space="preserve"> A065) </w:t>
            </w:r>
          </w:p>
          <w:p w14:paraId="6E4FAD3F" w14:textId="7BFA47BB" w:rsidR="00537F13" w:rsidRPr="00442BA2" w:rsidRDefault="00442BA2" w:rsidP="00A66BE3">
            <w:pPr>
              <w:widowControl/>
              <w:ind w:firstLineChars="50" w:firstLine="100"/>
              <w:jc w:val="center"/>
              <w:rPr>
                <w:rFonts w:ascii="Palatino Linotype" w:eastAsia="Yu Gothic" w:hAnsi="Palatino Linotype"/>
                <w:bCs/>
                <w:color w:val="000000" w:themeColor="text1"/>
                <w:sz w:val="20"/>
                <w:szCs w:val="20"/>
                <w:lang w:val="es-ES"/>
              </w:rPr>
            </w:pPr>
            <w:r w:rsidRPr="00442BA2">
              <w:rPr>
                <w:rFonts w:ascii="Palatino Linotype" w:eastAsia="Palatino Linotype" w:hAnsi="Palatino Linotype" w:cs="Palatino Linotype"/>
                <w:sz w:val="20"/>
                <w:szCs w:val="20"/>
                <w:lang w:val="es-ES"/>
              </w:rPr>
              <w:t>para</w:t>
            </w:r>
            <w:r>
              <w:rPr>
                <w:rFonts w:ascii="Palatino Linotype" w:eastAsia="Palatino Linotype" w:hAnsi="Palatino Linotype" w:cs="Palatino Linotype"/>
                <w:sz w:val="20"/>
                <w:szCs w:val="20"/>
                <w:lang w:val="es-ES"/>
              </w:rPr>
              <w:t xml:space="preserve"> montura</w:t>
            </w:r>
            <w:r w:rsidRPr="00442BA2">
              <w:rPr>
                <w:rFonts w:ascii="Palatino Linotype" w:eastAsia="Palatino Linotype" w:hAnsi="Palatino Linotype" w:cs="Palatino Linotype"/>
                <w:sz w:val="20"/>
                <w:szCs w:val="20"/>
                <w:lang w:val="es-ES"/>
              </w:rPr>
              <w:t xml:space="preserve"> </w:t>
            </w:r>
            <w:r w:rsidR="00A66BE3" w:rsidRPr="00442BA2">
              <w:rPr>
                <w:rFonts w:ascii="Palatino Linotype" w:eastAsia="Palatino Linotype" w:hAnsi="Palatino Linotype" w:cs="Palatino Linotype"/>
                <w:sz w:val="20"/>
                <w:szCs w:val="20"/>
                <w:lang w:val="es-ES"/>
              </w:rPr>
              <w:t xml:space="preserve">Nikon Z </w:t>
            </w:r>
          </w:p>
        </w:tc>
        <w:tc>
          <w:tcPr>
            <w:tcW w:w="3543" w:type="dxa"/>
            <w:vAlign w:val="center"/>
          </w:tcPr>
          <w:p w14:paraId="48BB2C4F" w14:textId="613CB4BF" w:rsidR="004A1030" w:rsidRPr="00FC1BC1" w:rsidRDefault="00600683" w:rsidP="004A1030">
            <w:pPr>
              <w:widowControl/>
              <w:ind w:firstLineChars="50" w:firstLine="100"/>
              <w:jc w:val="center"/>
              <w:rPr>
                <w:rFonts w:ascii="Palatino Linotype" w:eastAsia="Yu Gothic" w:hAnsi="Palatino Linotype"/>
                <w:bCs/>
                <w:color w:val="000000" w:themeColor="text1"/>
                <w:sz w:val="20"/>
                <w:szCs w:val="20"/>
              </w:rPr>
            </w:pPr>
            <w:r w:rsidRPr="00FC1BC1">
              <w:rPr>
                <w:rFonts w:ascii="Palatino Linotype" w:eastAsia="MS PGothic" w:hAnsi="Palatino Linotype" w:hint="eastAsia"/>
                <w:color w:val="000000" w:themeColor="text1"/>
                <w:sz w:val="20"/>
                <w:szCs w:val="20"/>
              </w:rPr>
              <w:t>Oct</w:t>
            </w:r>
            <w:r w:rsidR="00045290">
              <w:rPr>
                <w:rFonts w:ascii="Palatino Linotype" w:eastAsia="MS PGothic" w:hAnsi="Palatino Linotype"/>
                <w:color w:val="000000" w:themeColor="text1"/>
                <w:sz w:val="20"/>
                <w:szCs w:val="20"/>
              </w:rPr>
              <w:t>u</w:t>
            </w:r>
            <w:r w:rsidRPr="00FC1BC1">
              <w:rPr>
                <w:rFonts w:ascii="Palatino Linotype" w:eastAsia="MS PGothic" w:hAnsi="Palatino Linotype" w:hint="eastAsia"/>
                <w:color w:val="000000" w:themeColor="text1"/>
                <w:sz w:val="20"/>
                <w:szCs w:val="20"/>
              </w:rPr>
              <w:t>br</w:t>
            </w:r>
            <w:r w:rsidR="00045290">
              <w:rPr>
                <w:rFonts w:ascii="Palatino Linotype" w:eastAsia="MS PGothic" w:hAnsi="Palatino Linotype"/>
                <w:color w:val="000000" w:themeColor="text1"/>
                <w:sz w:val="20"/>
                <w:szCs w:val="20"/>
              </w:rPr>
              <w:t>e</w:t>
            </w:r>
            <w:r w:rsidRPr="00FC1BC1">
              <w:rPr>
                <w:rFonts w:ascii="Palatino Linotype" w:eastAsia="MS PGothic" w:hAnsi="Palatino Linotype" w:hint="eastAsia"/>
                <w:color w:val="000000" w:themeColor="text1"/>
                <w:sz w:val="20"/>
                <w:szCs w:val="20"/>
              </w:rPr>
              <w:t xml:space="preserve"> 23</w:t>
            </w:r>
            <w:r w:rsidRPr="00FC1BC1">
              <w:rPr>
                <w:rFonts w:ascii="Palatino Linotype" w:eastAsia="MS PGothic" w:hAnsi="Palatino Linotype"/>
                <w:color w:val="000000" w:themeColor="text1"/>
                <w:sz w:val="20"/>
                <w:szCs w:val="20"/>
              </w:rPr>
              <w:t>, 202</w:t>
            </w:r>
            <w:r w:rsidRPr="00FC1BC1">
              <w:rPr>
                <w:rFonts w:ascii="Palatino Linotype" w:eastAsia="MS PGothic" w:hAnsi="Palatino Linotype" w:hint="eastAsia"/>
                <w:color w:val="000000" w:themeColor="text1"/>
                <w:sz w:val="20"/>
                <w:szCs w:val="20"/>
              </w:rPr>
              <w:t>5</w:t>
            </w:r>
          </w:p>
        </w:tc>
      </w:tr>
      <w:bookmarkEnd w:id="1"/>
    </w:tbl>
    <w:p w14:paraId="11A65122" w14:textId="77777777" w:rsidR="00601E5B" w:rsidRPr="00FC1BC1" w:rsidRDefault="00601E5B" w:rsidP="00601E5B">
      <w:pPr>
        <w:pStyle w:val="Textosinformato"/>
        <w:rPr>
          <w:rFonts w:ascii="Palatino Linotype" w:eastAsia="MS PGothic" w:hAnsi="Palatino Linotype" w:cstheme="majorHAnsi"/>
          <w:b/>
          <w:szCs w:val="20"/>
        </w:rPr>
      </w:pPr>
    </w:p>
    <w:p w14:paraId="0CFE047D" w14:textId="1599F1F2" w:rsidR="00DA0BBD" w:rsidRDefault="00DA0BBD" w:rsidP="00E726FD">
      <w:pPr>
        <w:pStyle w:val="Textosinformato"/>
        <w:jc w:val="both"/>
        <w:rPr>
          <w:rFonts w:ascii="Palatino Linotype" w:eastAsia="Palatino Linotype" w:hAnsi="Palatino Linotype" w:cs="Palatino Linotype"/>
          <w:szCs w:val="20"/>
          <w:lang w:val="es-ES"/>
        </w:rPr>
      </w:pPr>
      <w:r w:rsidRPr="00DA0BBD">
        <w:rPr>
          <w:rFonts w:ascii="Palatino Linotype" w:eastAsia="Palatino Linotype" w:hAnsi="Palatino Linotype" w:cs="Palatino Linotype"/>
          <w:szCs w:val="20"/>
          <w:lang w:val="es-ES"/>
        </w:rPr>
        <w:t xml:space="preserve">Con este anuncio para montura Nikon Z, TAMRON amplía la disponibilidad del aclamado </w:t>
      </w:r>
      <w:r w:rsidRPr="00DA0BBD">
        <w:rPr>
          <w:rFonts w:ascii="Palatino Linotype" w:eastAsia="Palatino Linotype" w:hAnsi="Palatino Linotype" w:cs="Palatino Linotype"/>
          <w:b/>
          <w:bCs/>
          <w:szCs w:val="20"/>
          <w:lang w:val="es-ES"/>
        </w:rPr>
        <w:t>70-180mm F/2.8 VC G2</w:t>
      </w:r>
      <w:r w:rsidRPr="00DA0BBD">
        <w:rPr>
          <w:rFonts w:ascii="Palatino Linotype" w:eastAsia="Palatino Linotype" w:hAnsi="Palatino Linotype" w:cs="Palatino Linotype"/>
          <w:szCs w:val="20"/>
          <w:lang w:val="es-ES"/>
        </w:rPr>
        <w:t xml:space="preserve">, presentado inicialmente en 2023 para cámaras mirrorless con montura </w:t>
      </w:r>
      <w:r w:rsidR="001423F9">
        <w:rPr>
          <w:rFonts w:ascii="Palatino Linotype" w:eastAsia="Palatino Linotype" w:hAnsi="Palatino Linotype" w:cs="Palatino Linotype"/>
          <w:szCs w:val="20"/>
          <w:lang w:val="es-ES"/>
        </w:rPr>
        <w:t>Nikon Z</w:t>
      </w:r>
    </w:p>
    <w:p w14:paraId="5EF5831D" w14:textId="77777777" w:rsidR="001A7E6F" w:rsidRPr="00DA0BBD" w:rsidRDefault="001A7E6F" w:rsidP="00E726FD">
      <w:pPr>
        <w:pStyle w:val="Textosinformato"/>
        <w:jc w:val="both"/>
        <w:rPr>
          <w:rFonts w:ascii="Palatino Linotype" w:eastAsia="Palatino Linotype" w:hAnsi="Palatino Linotype" w:cs="Palatino Linotype"/>
          <w:szCs w:val="20"/>
          <w:lang w:val="es-ES"/>
        </w:rPr>
      </w:pPr>
    </w:p>
    <w:p w14:paraId="1DEA89FB" w14:textId="77777777" w:rsidR="0041794C" w:rsidRDefault="001D785C" w:rsidP="00E726FD">
      <w:pPr>
        <w:pStyle w:val="Textosinformato"/>
        <w:jc w:val="both"/>
        <w:rPr>
          <w:rFonts w:ascii="Palatino Linotype" w:eastAsia="Palatino Linotype" w:hAnsi="Palatino Linotype" w:cs="Palatino Linotype"/>
          <w:szCs w:val="20"/>
          <w:lang w:val="es-ES"/>
        </w:rPr>
      </w:pPr>
      <w:r w:rsidRPr="001D785C">
        <w:rPr>
          <w:rFonts w:ascii="Palatino Linotype" w:eastAsia="Palatino Linotype" w:hAnsi="Palatino Linotype" w:cs="Palatino Linotype"/>
          <w:szCs w:val="20"/>
          <w:lang w:val="es-ES"/>
        </w:rPr>
        <w:t>El 70-180 mm F2.8 VC G2 es un teleobjetivo zoom de apertura rápida que combina el mecanismo de estabilización de imagen VC (compensación de vibraciones) exclusivo de TAMRON con un diseño compacto y ligero líder en su clase*, lo que ofrece una movilidad excepcional y una mayor estabilidad en una amplia gama de escenas</w:t>
      </w:r>
      <w:r>
        <w:rPr>
          <w:rFonts w:ascii="Palatino Linotype" w:eastAsia="Palatino Linotype" w:hAnsi="Palatino Linotype" w:cs="Palatino Linotype"/>
          <w:szCs w:val="20"/>
          <w:lang w:val="es-ES"/>
        </w:rPr>
        <w:t xml:space="preserve">. </w:t>
      </w:r>
    </w:p>
    <w:p w14:paraId="549CAC42" w14:textId="77777777" w:rsidR="0041794C" w:rsidRDefault="0041794C" w:rsidP="00E726FD">
      <w:pPr>
        <w:pStyle w:val="Textosinformato"/>
        <w:jc w:val="both"/>
        <w:rPr>
          <w:rFonts w:ascii="Palatino Linotype" w:eastAsia="Palatino Linotype" w:hAnsi="Palatino Linotype" w:cs="Palatino Linotype"/>
          <w:szCs w:val="20"/>
          <w:lang w:val="es-ES"/>
        </w:rPr>
      </w:pPr>
    </w:p>
    <w:p w14:paraId="66EEEBC4" w14:textId="77777777" w:rsidR="0041794C" w:rsidRDefault="001D785C" w:rsidP="00E726FD">
      <w:pPr>
        <w:pStyle w:val="Textosinformato"/>
        <w:jc w:val="both"/>
        <w:rPr>
          <w:rFonts w:ascii="Palatino Linotype" w:eastAsia="Palatino Linotype" w:hAnsi="Palatino Linotype" w:cs="Palatino Linotype"/>
          <w:szCs w:val="20"/>
          <w:lang w:val="es-ES"/>
        </w:rPr>
      </w:pPr>
      <w:r w:rsidRPr="001D785C">
        <w:rPr>
          <w:rFonts w:ascii="Palatino Linotype" w:eastAsia="Palatino Linotype" w:hAnsi="Palatino Linotype" w:cs="Palatino Linotype"/>
          <w:szCs w:val="20"/>
          <w:lang w:val="es-ES"/>
        </w:rPr>
        <w:t xml:space="preserve">Ofrece una calidad de imagen sin concesiones en todo el rango de zoom. En el extremo gran angular, el objetivo alcanza una distancia mínima de enfoque (MOD) de </w:t>
      </w:r>
      <w:r>
        <w:rPr>
          <w:rFonts w:ascii="Palatino Linotype" w:eastAsia="Palatino Linotype" w:hAnsi="Palatino Linotype" w:cs="Palatino Linotype"/>
          <w:szCs w:val="20"/>
          <w:lang w:val="es-ES"/>
        </w:rPr>
        <w:t xml:space="preserve">tan </w:t>
      </w:r>
      <w:r w:rsidRPr="001D785C">
        <w:rPr>
          <w:rFonts w:ascii="Palatino Linotype" w:eastAsia="Palatino Linotype" w:hAnsi="Palatino Linotype" w:cs="Palatino Linotype"/>
          <w:szCs w:val="20"/>
          <w:lang w:val="es-ES"/>
        </w:rPr>
        <w:t>solo 0,3 m (11,8 pulgadas), lo que permite composiciones en primer plano que ofrecen imágenes expresivas exclusivas de este objetivo.</w:t>
      </w:r>
      <w:r w:rsidR="0070473E">
        <w:rPr>
          <w:rFonts w:ascii="Palatino Linotype" w:eastAsia="Palatino Linotype" w:hAnsi="Palatino Linotype" w:cs="Palatino Linotype"/>
          <w:szCs w:val="20"/>
          <w:lang w:val="es-ES"/>
        </w:rPr>
        <w:t xml:space="preserve"> </w:t>
      </w:r>
      <w:r w:rsidR="0070473E" w:rsidRPr="0070473E">
        <w:rPr>
          <w:rFonts w:ascii="Palatino Linotype" w:eastAsia="Palatino Linotype" w:hAnsi="Palatino Linotype" w:cs="Palatino Linotype"/>
          <w:szCs w:val="20"/>
          <w:lang w:val="es-ES"/>
        </w:rPr>
        <w:t xml:space="preserve">Para el enfoque automático, el objetivo cuenta con el mecanismo de enfoque con motor lineal VXD (Voice-coil eXtreme-torque Drive) de TAMRON, que ofrece una excelente silenciosidad y capacidad de </w:t>
      </w:r>
      <w:r w:rsidR="0070473E" w:rsidRPr="0070473E">
        <w:rPr>
          <w:rFonts w:ascii="Palatino Linotype" w:eastAsia="Palatino Linotype" w:hAnsi="Palatino Linotype" w:cs="Palatino Linotype"/>
          <w:szCs w:val="20"/>
          <w:lang w:val="es-ES"/>
        </w:rPr>
        <w:lastRenderedPageBreak/>
        <w:t xml:space="preserve">respuesta para un enfoque automático de </w:t>
      </w:r>
      <w:r w:rsidR="0041794C" w:rsidRPr="0070473E">
        <w:rPr>
          <w:rFonts w:ascii="Palatino Linotype" w:eastAsia="Palatino Linotype" w:hAnsi="Palatino Linotype" w:cs="Palatino Linotype"/>
          <w:szCs w:val="20"/>
          <w:lang w:val="es-ES"/>
        </w:rPr>
        <w:t>alta velocidad y precisión</w:t>
      </w:r>
      <w:r w:rsidR="0070473E" w:rsidRPr="0070473E">
        <w:rPr>
          <w:rFonts w:ascii="Palatino Linotype" w:eastAsia="Palatino Linotype" w:hAnsi="Palatino Linotype" w:cs="Palatino Linotype"/>
          <w:szCs w:val="20"/>
          <w:lang w:val="es-ES"/>
        </w:rPr>
        <w:t>, tanto en fotografía como en vídeo.</w:t>
      </w:r>
    </w:p>
    <w:p w14:paraId="49EA98E8" w14:textId="77777777" w:rsidR="0041794C" w:rsidRDefault="0041794C" w:rsidP="00E726FD">
      <w:pPr>
        <w:pStyle w:val="Textosinformato"/>
        <w:jc w:val="both"/>
        <w:rPr>
          <w:rFonts w:ascii="Palatino Linotype" w:eastAsia="Palatino Linotype" w:hAnsi="Palatino Linotype" w:cs="Palatino Linotype"/>
          <w:szCs w:val="20"/>
          <w:lang w:val="es-ES"/>
        </w:rPr>
      </w:pPr>
    </w:p>
    <w:p w14:paraId="7303705E" w14:textId="47F8D96B" w:rsidR="00A92C54" w:rsidRDefault="0070473E" w:rsidP="00E726FD">
      <w:pPr>
        <w:pStyle w:val="Textosinformato"/>
        <w:jc w:val="both"/>
        <w:rPr>
          <w:rFonts w:ascii="Palatino Linotype" w:eastAsia="Palatino Linotype" w:hAnsi="Palatino Linotype" w:cs="Palatino Linotype"/>
          <w:szCs w:val="20"/>
          <w:lang w:val="es-ES"/>
        </w:rPr>
      </w:pPr>
      <w:r w:rsidRPr="0070473E">
        <w:rPr>
          <w:rFonts w:ascii="Palatino Linotype" w:eastAsia="Palatino Linotype" w:hAnsi="Palatino Linotype" w:cs="Palatino Linotype"/>
          <w:szCs w:val="20"/>
          <w:lang w:val="es-ES"/>
        </w:rPr>
        <w:t xml:space="preserve">Además, es compatible con </w:t>
      </w:r>
      <w:r w:rsidRPr="0070473E">
        <w:rPr>
          <w:rFonts w:ascii="Palatino Linotype" w:eastAsia="Palatino Linotype" w:hAnsi="Palatino Linotype" w:cs="Palatino Linotype"/>
          <w:b/>
          <w:bCs/>
          <w:szCs w:val="20"/>
          <w:lang w:val="es-ES"/>
        </w:rPr>
        <w:t>TAMRON Lens Utility™</w:t>
      </w:r>
      <w:r w:rsidRPr="0070473E">
        <w:rPr>
          <w:rFonts w:ascii="Palatino Linotype" w:eastAsia="Palatino Linotype" w:hAnsi="Palatino Linotype" w:cs="Palatino Linotype"/>
          <w:szCs w:val="20"/>
          <w:lang w:val="es-ES"/>
        </w:rPr>
        <w:t>, el software desarrollado internamente por la marca para personalizar funciones según diferentes estilos de disparo en foto y vídeo.</w:t>
      </w:r>
      <w:r>
        <w:rPr>
          <w:rFonts w:ascii="Palatino Linotype" w:eastAsia="Palatino Linotype" w:hAnsi="Palatino Linotype" w:cs="Palatino Linotype"/>
          <w:szCs w:val="20"/>
          <w:lang w:val="es-ES"/>
        </w:rPr>
        <w:t xml:space="preserve"> </w:t>
      </w:r>
      <w:r w:rsidR="00644951">
        <w:rPr>
          <w:rFonts w:ascii="Palatino Linotype" w:eastAsia="Palatino Linotype" w:hAnsi="Palatino Linotype" w:cs="Palatino Linotype"/>
          <w:szCs w:val="20"/>
          <w:lang w:val="es-ES"/>
        </w:rPr>
        <w:t xml:space="preserve">Este objetivo </w:t>
      </w:r>
      <w:r w:rsidR="0041794C">
        <w:rPr>
          <w:rFonts w:ascii="Palatino Linotype" w:eastAsia="Palatino Linotype" w:hAnsi="Palatino Linotype" w:cs="Palatino Linotype"/>
          <w:szCs w:val="20"/>
          <w:lang w:val="es-ES"/>
        </w:rPr>
        <w:t>está</w:t>
      </w:r>
      <w:r w:rsidR="00644951">
        <w:rPr>
          <w:rFonts w:ascii="Palatino Linotype" w:eastAsia="Palatino Linotype" w:hAnsi="Palatino Linotype" w:cs="Palatino Linotype"/>
          <w:szCs w:val="20"/>
          <w:lang w:val="es-ES"/>
        </w:rPr>
        <w:t xml:space="preserve"> diseñado con un enfoque en la </w:t>
      </w:r>
      <w:r w:rsidR="00644951" w:rsidRPr="00644951">
        <w:rPr>
          <w:rFonts w:ascii="Palatino Linotype" w:eastAsia="Palatino Linotype" w:hAnsi="Palatino Linotype" w:cs="Palatino Linotype"/>
          <w:szCs w:val="20"/>
          <w:lang w:val="es-ES"/>
        </w:rPr>
        <w:t>facilidad de uso y resistencia a arañazos. Se trata de un objetivo equilibrado que combina portabilidad, alta calidad de imagen y gran usabilidad.</w:t>
      </w:r>
    </w:p>
    <w:p w14:paraId="312694BB" w14:textId="77777777" w:rsidR="00644951" w:rsidRPr="00644951" w:rsidRDefault="00644951" w:rsidP="00E726FD">
      <w:pPr>
        <w:pStyle w:val="Textosinformato"/>
        <w:jc w:val="both"/>
        <w:rPr>
          <w:rFonts w:ascii="Palatino Linotype" w:eastAsia="Palatino Linotype" w:hAnsi="Palatino Linotype" w:cs="Palatino Linotype"/>
          <w:szCs w:val="20"/>
          <w:lang w:val="es-ES"/>
        </w:rPr>
      </w:pPr>
    </w:p>
    <w:p w14:paraId="35339757" w14:textId="05A9ACB2" w:rsidR="00205AF1" w:rsidRDefault="00540E89" w:rsidP="00C41142">
      <w:pPr>
        <w:pStyle w:val="Textosinformato"/>
        <w:numPr>
          <w:ilvl w:val="0"/>
          <w:numId w:val="21"/>
        </w:numPr>
        <w:rPr>
          <w:rFonts w:ascii="Palatino Linotype" w:eastAsia="MS PGothic" w:hAnsi="Palatino Linotype" w:cstheme="majorHAnsi"/>
          <w:b/>
          <w:color w:val="000000" w:themeColor="text1"/>
          <w:sz w:val="24"/>
          <w:szCs w:val="24"/>
          <w:lang w:val="es-ES"/>
        </w:rPr>
      </w:pPr>
      <w:r w:rsidRPr="00900D17">
        <w:rPr>
          <w:rFonts w:ascii="Palatino Linotype" w:eastAsia="MS PGothic" w:hAnsi="Palatino Linotype" w:cstheme="majorHAnsi"/>
          <w:b/>
          <w:color w:val="000000" w:themeColor="text1"/>
          <w:sz w:val="24"/>
          <w:szCs w:val="24"/>
          <w:lang w:val="es-ES"/>
        </w:rPr>
        <w:t>Características d</w:t>
      </w:r>
      <w:r w:rsidR="00F15A7A" w:rsidRPr="00900D17">
        <w:rPr>
          <w:rFonts w:ascii="Palatino Linotype" w:eastAsia="MS PGothic" w:hAnsi="Palatino Linotype" w:cstheme="majorHAnsi"/>
          <w:b/>
          <w:color w:val="000000" w:themeColor="text1"/>
          <w:sz w:val="24"/>
          <w:szCs w:val="24"/>
          <w:lang w:val="es-ES"/>
        </w:rPr>
        <w:t>el Producto</w:t>
      </w:r>
    </w:p>
    <w:p w14:paraId="230DE8B1" w14:textId="77777777" w:rsidR="00C41142" w:rsidRPr="00900D17" w:rsidRDefault="00C41142" w:rsidP="00205AF1">
      <w:pPr>
        <w:pStyle w:val="Textosinformato"/>
        <w:rPr>
          <w:rFonts w:ascii="Palatino Linotype" w:eastAsia="MS PGothic" w:hAnsi="Palatino Linotype" w:cstheme="majorHAnsi"/>
          <w:b/>
          <w:color w:val="000000" w:themeColor="text1"/>
          <w:sz w:val="24"/>
          <w:szCs w:val="24"/>
          <w:lang w:val="es-ES"/>
        </w:rPr>
      </w:pPr>
    </w:p>
    <w:p w14:paraId="7CFE54EC" w14:textId="747AF985" w:rsidR="000E442C" w:rsidRPr="00B16656" w:rsidRDefault="00205AF1" w:rsidP="003E5BA8">
      <w:pPr>
        <w:pStyle w:val="Textosinformato"/>
        <w:rPr>
          <w:rFonts w:ascii="Palatino Linotype" w:hAnsi="Palatino Linotype" w:cstheme="majorHAnsi"/>
          <w:b/>
          <w:color w:val="000000" w:themeColor="text1"/>
          <w:sz w:val="21"/>
          <w:lang w:val="es-ES"/>
        </w:rPr>
      </w:pPr>
      <w:r w:rsidRPr="00B16656">
        <w:rPr>
          <w:rFonts w:ascii="Palatino Linotype" w:eastAsia="MS PGothic" w:hAnsi="Palatino Linotype" w:cstheme="majorHAnsi"/>
          <w:b/>
          <w:color w:val="000000" w:themeColor="text1"/>
          <w:sz w:val="21"/>
          <w:lang w:val="es-ES"/>
        </w:rPr>
        <w:t xml:space="preserve">1. </w:t>
      </w:r>
      <w:r w:rsidR="00B16656" w:rsidRPr="00B16656">
        <w:rPr>
          <w:rFonts w:ascii="Palatino Linotype" w:hAnsi="Palatino Linotype" w:cstheme="majorHAnsi"/>
          <w:b/>
          <w:color w:val="000000" w:themeColor="text1"/>
          <w:sz w:val="21"/>
          <w:lang w:val="es-ES"/>
        </w:rPr>
        <w:t>El teleobjetivo zoom F2.8 más pequeño y ligero del mundo, diseñado para adaptarse cómodamente a la mano.</w:t>
      </w:r>
    </w:p>
    <w:p w14:paraId="453FE241" w14:textId="77777777" w:rsidR="004A0046" w:rsidRPr="004A0046" w:rsidRDefault="009B32B8" w:rsidP="004A0046">
      <w:pPr>
        <w:pStyle w:val="Textosinformato"/>
        <w:rPr>
          <w:rFonts w:ascii="Palatino Linotype" w:hAnsi="Palatino Linotype" w:cstheme="majorHAnsi"/>
          <w:b/>
          <w:bCs/>
          <w:color w:val="000000" w:themeColor="text1"/>
          <w:sz w:val="21"/>
          <w:lang w:val="es-ES"/>
        </w:rPr>
      </w:pPr>
      <w:r w:rsidRPr="004A0046">
        <w:rPr>
          <w:rFonts w:ascii="Palatino Linotype" w:eastAsia="MS PGothic" w:hAnsi="Palatino Linotype" w:cstheme="majorHAnsi"/>
          <w:b/>
          <w:bCs/>
          <w:color w:val="000000" w:themeColor="text1"/>
          <w:sz w:val="21"/>
          <w:lang w:val="es-ES"/>
        </w:rPr>
        <w:t>2</w:t>
      </w:r>
      <w:r w:rsidR="00E536CD" w:rsidRPr="004A0046">
        <w:rPr>
          <w:rFonts w:ascii="Palatino Linotype" w:eastAsia="MS PGothic" w:hAnsi="Palatino Linotype" w:cstheme="majorHAnsi"/>
          <w:b/>
          <w:bCs/>
          <w:color w:val="000000" w:themeColor="text1"/>
          <w:sz w:val="21"/>
          <w:lang w:val="es-ES"/>
        </w:rPr>
        <w:t xml:space="preserve">. </w:t>
      </w:r>
      <w:r w:rsidR="004A0046" w:rsidRPr="004A0046">
        <w:rPr>
          <w:rFonts w:ascii="Palatino Linotype" w:hAnsi="Palatino Linotype" w:cstheme="majorHAnsi"/>
          <w:b/>
          <w:bCs/>
          <w:color w:val="000000" w:themeColor="text1"/>
          <w:sz w:val="21"/>
          <w:lang w:val="es-ES"/>
        </w:rPr>
        <w:t>El increíble rendimiento de la rápida apertura F2.8: captura el mundo con gran detalle, desde retratos hasta paisajes.</w:t>
      </w:r>
    </w:p>
    <w:p w14:paraId="3FEE8A64" w14:textId="3BFDC4C1" w:rsidR="00AC26C1" w:rsidRPr="001C69B6" w:rsidRDefault="009B32B8" w:rsidP="003E5BA8">
      <w:pPr>
        <w:pStyle w:val="Textosinformato"/>
        <w:rPr>
          <w:rFonts w:ascii="Palatino Linotype" w:eastAsia="MS PGothic" w:hAnsi="Palatino Linotype" w:cstheme="majorHAnsi"/>
          <w:b/>
          <w:bCs/>
          <w:color w:val="000000" w:themeColor="text1"/>
          <w:sz w:val="21"/>
          <w:lang w:val="es-ES"/>
        </w:rPr>
      </w:pPr>
      <w:r w:rsidRPr="001C69B6">
        <w:rPr>
          <w:rFonts w:ascii="Palatino Linotype" w:eastAsia="MS PGothic" w:hAnsi="Palatino Linotype" w:cstheme="majorHAnsi"/>
          <w:b/>
          <w:color w:val="000000" w:themeColor="text1"/>
          <w:sz w:val="21"/>
          <w:lang w:val="es-ES"/>
        </w:rPr>
        <w:t>3</w:t>
      </w:r>
      <w:r w:rsidR="00205AF1" w:rsidRPr="001C69B6">
        <w:rPr>
          <w:rFonts w:ascii="Palatino Linotype" w:eastAsia="MS PGothic" w:hAnsi="Palatino Linotype" w:cstheme="majorHAnsi"/>
          <w:b/>
          <w:color w:val="000000" w:themeColor="text1"/>
          <w:sz w:val="21"/>
          <w:lang w:val="es-ES"/>
        </w:rPr>
        <w:t xml:space="preserve">. </w:t>
      </w:r>
      <w:r w:rsidR="001C69B6" w:rsidRPr="001C69B6">
        <w:rPr>
          <w:rFonts w:ascii="Palatino Linotype" w:eastAsia="MS PGothic" w:hAnsi="Palatino Linotype" w:cstheme="majorHAnsi"/>
          <w:b/>
          <w:color w:val="000000" w:themeColor="text1"/>
          <w:sz w:val="21"/>
          <w:lang w:val="es-ES"/>
        </w:rPr>
        <w:t>El sistema VC exclusivo de TAMRON aporta movilidad y estabilidad.</w:t>
      </w:r>
    </w:p>
    <w:p w14:paraId="2197320A" w14:textId="77777777" w:rsidR="00145745" w:rsidRPr="00145745" w:rsidRDefault="009B32B8" w:rsidP="00145745">
      <w:pPr>
        <w:pStyle w:val="Textosinformato"/>
        <w:rPr>
          <w:rFonts w:ascii="Palatino Linotype" w:hAnsi="Palatino Linotype" w:cstheme="majorHAnsi"/>
          <w:b/>
          <w:bCs/>
          <w:color w:val="000000" w:themeColor="text1"/>
          <w:sz w:val="21"/>
          <w:lang w:val="es-ES"/>
        </w:rPr>
      </w:pPr>
      <w:r w:rsidRPr="00657017">
        <w:rPr>
          <w:rFonts w:ascii="Palatino Linotype" w:eastAsia="MS PGothic" w:hAnsi="Palatino Linotype" w:cstheme="majorHAnsi"/>
          <w:b/>
          <w:bCs/>
          <w:color w:val="000000" w:themeColor="text1"/>
          <w:sz w:val="21"/>
          <w:lang w:val="es-ES"/>
        </w:rPr>
        <w:t>4</w:t>
      </w:r>
      <w:r w:rsidR="00205AF1" w:rsidRPr="00657017">
        <w:rPr>
          <w:rFonts w:ascii="Palatino Linotype" w:eastAsia="MS PGothic" w:hAnsi="Palatino Linotype" w:cstheme="majorHAnsi"/>
          <w:b/>
          <w:bCs/>
          <w:color w:val="000000" w:themeColor="text1"/>
          <w:sz w:val="21"/>
          <w:lang w:val="es-ES"/>
        </w:rPr>
        <w:t xml:space="preserve">. </w:t>
      </w:r>
      <w:bookmarkStart w:id="2" w:name="_Hlk192253670"/>
      <w:r w:rsidR="00145745" w:rsidRPr="00145745">
        <w:rPr>
          <w:rFonts w:ascii="Palatino Linotype" w:hAnsi="Palatino Linotype" w:cstheme="majorHAnsi"/>
          <w:b/>
          <w:bCs/>
          <w:color w:val="000000" w:themeColor="text1"/>
          <w:sz w:val="21"/>
          <w:lang w:val="es-ES"/>
        </w:rPr>
        <w:t>Nunca te perderás las escenas decisivas gracias al rendimiento mejorado del seguimiento AF rápido y preciso.</w:t>
      </w:r>
    </w:p>
    <w:p w14:paraId="2D2EE898" w14:textId="64BAD482" w:rsidR="00600683" w:rsidRPr="00B85EEB" w:rsidRDefault="009B32B8" w:rsidP="003E5BA8">
      <w:pPr>
        <w:pStyle w:val="Textosinformato"/>
        <w:rPr>
          <w:rFonts w:ascii="Palatino Linotype" w:eastAsia="MS PGothic" w:hAnsi="Palatino Linotype" w:cstheme="majorHAnsi"/>
          <w:b/>
          <w:bCs/>
          <w:color w:val="000000" w:themeColor="text1"/>
          <w:sz w:val="21"/>
          <w:lang w:val="es-ES"/>
        </w:rPr>
      </w:pPr>
      <w:r w:rsidRPr="00B85EEB">
        <w:rPr>
          <w:rFonts w:ascii="Palatino Linotype" w:eastAsia="MS PGothic" w:hAnsi="Palatino Linotype" w:cstheme="majorHAnsi"/>
          <w:b/>
          <w:bCs/>
          <w:color w:val="000000" w:themeColor="text1"/>
          <w:sz w:val="21"/>
          <w:lang w:val="es-ES"/>
        </w:rPr>
        <w:t>5</w:t>
      </w:r>
      <w:r w:rsidR="00205AF1" w:rsidRPr="00B85EEB">
        <w:rPr>
          <w:rFonts w:ascii="Palatino Linotype" w:eastAsia="MS PGothic" w:hAnsi="Palatino Linotype" w:cstheme="majorHAnsi"/>
          <w:b/>
          <w:bCs/>
          <w:color w:val="000000" w:themeColor="text1"/>
          <w:sz w:val="21"/>
          <w:lang w:val="es-ES"/>
        </w:rPr>
        <w:t xml:space="preserve">. </w:t>
      </w:r>
      <w:bookmarkStart w:id="3" w:name="_Hlk192253676"/>
      <w:bookmarkEnd w:id="2"/>
      <w:r w:rsidR="00B85EEB" w:rsidRPr="00B85EEB">
        <w:rPr>
          <w:rFonts w:ascii="Palatino Linotype" w:eastAsia="MS PGothic" w:hAnsi="Palatino Linotype" w:cstheme="majorHAnsi"/>
          <w:b/>
          <w:bCs/>
          <w:color w:val="000000" w:themeColor="text1"/>
          <w:sz w:val="21"/>
          <w:lang w:val="es-ES"/>
        </w:rPr>
        <w:t xml:space="preserve">MOD de 0,3 m abre nuevas posibilidades, como la fotografía de </w:t>
      </w:r>
      <w:r w:rsidR="00B85EEB">
        <w:rPr>
          <w:rFonts w:ascii="Palatino Linotype" w:eastAsia="MS PGothic" w:hAnsi="Palatino Linotype" w:cstheme="majorHAnsi"/>
          <w:b/>
          <w:bCs/>
          <w:color w:val="000000" w:themeColor="text1"/>
          <w:sz w:val="21"/>
          <w:lang w:val="es-ES"/>
        </w:rPr>
        <w:t>tabletop</w:t>
      </w:r>
    </w:p>
    <w:p w14:paraId="330BB016" w14:textId="6E86DB38" w:rsidR="003E5BA8" w:rsidRPr="00990C99" w:rsidRDefault="003E5BA8" w:rsidP="003E5BA8">
      <w:pPr>
        <w:pStyle w:val="Textosinformato"/>
        <w:rPr>
          <w:rFonts w:ascii="Palatino Linotype" w:eastAsia="MS PGothic" w:hAnsi="Palatino Linotype" w:cstheme="majorHAnsi"/>
          <w:b/>
          <w:bCs/>
          <w:color w:val="000000" w:themeColor="text1"/>
          <w:sz w:val="21"/>
          <w:lang w:val="es-ES"/>
        </w:rPr>
      </w:pPr>
      <w:r w:rsidRPr="00990C99">
        <w:rPr>
          <w:rFonts w:ascii="Palatino Linotype" w:eastAsia="MS PGothic" w:hAnsi="Palatino Linotype" w:cstheme="majorHAnsi" w:hint="eastAsia"/>
          <w:b/>
          <w:bCs/>
          <w:color w:val="000000" w:themeColor="text1"/>
          <w:sz w:val="21"/>
          <w:lang w:val="es-ES"/>
        </w:rPr>
        <w:t xml:space="preserve">6. </w:t>
      </w:r>
      <w:r w:rsidR="00990C99" w:rsidRPr="00990C99">
        <w:rPr>
          <w:rFonts w:ascii="Palatino Linotype" w:eastAsia="MS PGothic" w:hAnsi="Palatino Linotype" w:cstheme="majorHAnsi"/>
          <w:b/>
          <w:bCs/>
          <w:color w:val="000000" w:themeColor="text1"/>
          <w:sz w:val="21"/>
          <w:lang w:val="es-ES"/>
        </w:rPr>
        <w:t>Compatible con el software TAMRON Lens Utility.</w:t>
      </w:r>
    </w:p>
    <w:bookmarkEnd w:id="3"/>
    <w:p w14:paraId="28A02717" w14:textId="666D15D3" w:rsidR="00205AF1" w:rsidRPr="000F7CF9" w:rsidRDefault="003E5BA8" w:rsidP="00205AF1">
      <w:pPr>
        <w:pStyle w:val="Textosinformato"/>
        <w:rPr>
          <w:rFonts w:ascii="Palatino Linotype" w:hAnsi="Palatino Linotype" w:cstheme="majorHAnsi"/>
          <w:b/>
          <w:bCs/>
          <w:color w:val="000000" w:themeColor="text1"/>
          <w:sz w:val="21"/>
          <w:lang w:val="es-ES"/>
        </w:rPr>
      </w:pPr>
      <w:r w:rsidRPr="000F7CF9">
        <w:rPr>
          <w:rFonts w:ascii="Palatino Linotype" w:eastAsia="MS PGothic" w:hAnsi="Palatino Linotype" w:cstheme="majorHAnsi" w:hint="eastAsia"/>
          <w:b/>
          <w:bCs/>
          <w:color w:val="000000" w:themeColor="text1"/>
          <w:sz w:val="21"/>
          <w:lang w:val="es-ES"/>
        </w:rPr>
        <w:t>7</w:t>
      </w:r>
      <w:r w:rsidR="00205AF1" w:rsidRPr="000F7CF9">
        <w:rPr>
          <w:rFonts w:ascii="Palatino Linotype" w:eastAsia="MS PGothic" w:hAnsi="Palatino Linotype" w:cstheme="majorHAnsi"/>
          <w:b/>
          <w:bCs/>
          <w:color w:val="000000" w:themeColor="text1"/>
          <w:sz w:val="21"/>
          <w:lang w:val="es-ES"/>
        </w:rPr>
        <w:t xml:space="preserve">. </w:t>
      </w:r>
      <w:bookmarkStart w:id="4" w:name="_Hlk192253692"/>
      <w:r w:rsidR="000F7CF9" w:rsidRPr="000F7CF9">
        <w:rPr>
          <w:rFonts w:ascii="Palatino Linotype" w:hAnsi="Palatino Linotype" w:cstheme="majorHAnsi"/>
          <w:b/>
          <w:bCs/>
          <w:color w:val="000000" w:themeColor="text1"/>
          <w:sz w:val="21"/>
          <w:lang w:val="es-ES"/>
        </w:rPr>
        <w:t>Diseño ergonómico y cómodo para facilitar su uso.</w:t>
      </w:r>
    </w:p>
    <w:p w14:paraId="5CAA4B39" w14:textId="24E1C935" w:rsidR="00205AF1" w:rsidRPr="00762EA0" w:rsidRDefault="003E5BA8" w:rsidP="00205AF1">
      <w:pPr>
        <w:pStyle w:val="Textosinformato"/>
        <w:rPr>
          <w:rFonts w:ascii="Palatino Linotype" w:eastAsia="MS PGothic" w:hAnsi="Palatino Linotype" w:cstheme="majorHAnsi"/>
          <w:b/>
          <w:bCs/>
          <w:color w:val="000000" w:themeColor="text1"/>
          <w:sz w:val="21"/>
          <w:lang w:val="es-ES"/>
        </w:rPr>
      </w:pPr>
      <w:bookmarkStart w:id="5" w:name="_Hlk192253704"/>
      <w:bookmarkEnd w:id="4"/>
      <w:r w:rsidRPr="00762EA0">
        <w:rPr>
          <w:rFonts w:ascii="Palatino Linotype" w:eastAsia="MS PGothic" w:hAnsi="Palatino Linotype" w:cstheme="majorHAnsi" w:hint="eastAsia"/>
          <w:b/>
          <w:bCs/>
          <w:color w:val="000000" w:themeColor="text1"/>
          <w:sz w:val="21"/>
          <w:lang w:val="es-ES"/>
        </w:rPr>
        <w:t>8</w:t>
      </w:r>
      <w:r w:rsidR="00205AF1" w:rsidRPr="00762EA0">
        <w:rPr>
          <w:rFonts w:ascii="Palatino Linotype" w:eastAsia="MS PGothic" w:hAnsi="Palatino Linotype" w:cstheme="majorHAnsi"/>
          <w:b/>
          <w:bCs/>
          <w:color w:val="000000" w:themeColor="text1"/>
          <w:sz w:val="21"/>
          <w:lang w:val="es-ES"/>
        </w:rPr>
        <w:t xml:space="preserve">. </w:t>
      </w:r>
      <w:r w:rsidR="00D85726" w:rsidRPr="00762EA0">
        <w:rPr>
          <w:rFonts w:ascii="Palatino Linotype" w:eastAsia="MS PGothic" w:hAnsi="Palatino Linotype" w:cstheme="majorHAnsi"/>
          <w:b/>
          <w:bCs/>
          <w:color w:val="000000" w:themeColor="text1"/>
          <w:sz w:val="21"/>
          <w:lang w:val="es-ES"/>
        </w:rPr>
        <w:t>Rosca de filtro unificada de 67 mm.</w:t>
      </w:r>
    </w:p>
    <w:p w14:paraId="7FBAEBE7" w14:textId="24CAF09E" w:rsidR="003E5BA8" w:rsidRPr="00762EA0" w:rsidRDefault="003E5BA8" w:rsidP="00205AF1">
      <w:pPr>
        <w:pStyle w:val="Textosinformato"/>
        <w:rPr>
          <w:rFonts w:ascii="Palatino Linotype" w:eastAsia="MS PGothic" w:hAnsi="Palatino Linotype" w:cstheme="majorHAnsi"/>
          <w:b/>
          <w:bCs/>
          <w:color w:val="000000" w:themeColor="text1"/>
          <w:sz w:val="21"/>
          <w:lang w:val="es-ES"/>
        </w:rPr>
      </w:pPr>
      <w:r w:rsidRPr="00762EA0">
        <w:rPr>
          <w:rFonts w:ascii="Palatino Linotype" w:eastAsia="MS PGothic" w:hAnsi="Palatino Linotype" w:cstheme="majorHAnsi" w:hint="eastAsia"/>
          <w:b/>
          <w:bCs/>
          <w:color w:val="000000" w:themeColor="text1"/>
          <w:sz w:val="21"/>
          <w:lang w:val="es-ES"/>
        </w:rPr>
        <w:t xml:space="preserve">9. </w:t>
      </w:r>
      <w:r w:rsidR="00762EA0" w:rsidRPr="00762EA0">
        <w:rPr>
          <w:rFonts w:ascii="Palatino Linotype" w:eastAsia="MS PGothic" w:hAnsi="Palatino Linotype" w:cstheme="majorHAnsi"/>
          <w:b/>
          <w:bCs/>
          <w:color w:val="000000" w:themeColor="text1"/>
          <w:sz w:val="21"/>
          <w:lang w:val="es-ES"/>
        </w:rPr>
        <w:t>Completa</w:t>
      </w:r>
      <w:r w:rsidR="00882B61">
        <w:rPr>
          <w:rFonts w:ascii="Palatino Linotype" w:eastAsia="MS PGothic" w:hAnsi="Palatino Linotype" w:cstheme="majorHAnsi"/>
          <w:b/>
          <w:bCs/>
          <w:color w:val="000000" w:themeColor="text1"/>
          <w:sz w:val="21"/>
          <w:lang w:val="es-ES"/>
        </w:rPr>
        <w:t xml:space="preserve"> la</w:t>
      </w:r>
      <w:r w:rsidR="00762EA0" w:rsidRPr="00762EA0">
        <w:rPr>
          <w:rFonts w:ascii="Palatino Linotype" w:eastAsia="MS PGothic" w:hAnsi="Palatino Linotype" w:cstheme="majorHAnsi"/>
          <w:b/>
          <w:bCs/>
          <w:color w:val="000000" w:themeColor="text1"/>
          <w:sz w:val="21"/>
          <w:lang w:val="es-ES"/>
        </w:rPr>
        <w:t xml:space="preserve"> Trinidad G2, “Daisangen”, cubriendo desde 16 mm hasta 180 mm de distancia focal.</w:t>
      </w:r>
    </w:p>
    <w:p w14:paraId="36BF8DD0" w14:textId="4A380295" w:rsidR="003053DB" w:rsidRPr="00F52F23" w:rsidRDefault="003053DB" w:rsidP="00205AF1">
      <w:pPr>
        <w:pStyle w:val="Textosinformato"/>
        <w:rPr>
          <w:rFonts w:ascii="Palatino Linotype" w:eastAsia="MS PGothic" w:hAnsi="Palatino Linotype" w:cstheme="majorHAnsi"/>
          <w:b/>
          <w:bCs/>
          <w:color w:val="000000" w:themeColor="text1"/>
          <w:sz w:val="21"/>
          <w:lang w:val="es-ES"/>
        </w:rPr>
      </w:pPr>
      <w:bookmarkStart w:id="6" w:name="_Hlk192254057"/>
      <w:r w:rsidRPr="00F52F23">
        <w:rPr>
          <w:rFonts w:ascii="Palatino Linotype" w:eastAsia="MS PGothic" w:hAnsi="Palatino Linotype" w:cstheme="majorHAnsi" w:hint="eastAsia"/>
          <w:b/>
          <w:bCs/>
          <w:color w:val="000000" w:themeColor="text1"/>
          <w:sz w:val="21"/>
          <w:lang w:val="es-ES"/>
        </w:rPr>
        <w:t xml:space="preserve">10. </w:t>
      </w:r>
      <w:r w:rsidR="00F52F23" w:rsidRPr="00F52F23">
        <w:rPr>
          <w:rFonts w:ascii="Palatino Linotype" w:eastAsia="MS PGothic" w:hAnsi="Palatino Linotype" w:cstheme="majorHAnsi"/>
          <w:b/>
          <w:bCs/>
          <w:color w:val="000000" w:themeColor="text1"/>
          <w:sz w:val="21"/>
          <w:lang w:val="es-ES"/>
        </w:rPr>
        <w:t>Compatible con funciones clave de la cámara.</w:t>
      </w:r>
    </w:p>
    <w:bookmarkEnd w:id="6"/>
    <w:p w14:paraId="1482E1AA" w14:textId="6097567B" w:rsidR="00205AF1" w:rsidRPr="009D4663" w:rsidRDefault="003E5BA8" w:rsidP="00205AF1">
      <w:pPr>
        <w:pStyle w:val="Textosinformato"/>
        <w:rPr>
          <w:rFonts w:ascii="Palatino Linotype" w:eastAsia="MS PGothic" w:hAnsi="Palatino Linotype" w:cstheme="majorHAnsi"/>
          <w:b/>
          <w:bCs/>
          <w:color w:val="000000" w:themeColor="text1"/>
          <w:sz w:val="21"/>
          <w:lang w:val="es-ES"/>
        </w:rPr>
      </w:pPr>
      <w:r w:rsidRPr="009D4663">
        <w:rPr>
          <w:rFonts w:ascii="Palatino Linotype" w:eastAsia="MS PGothic" w:hAnsi="Palatino Linotype" w:cstheme="majorHAnsi" w:hint="eastAsia"/>
          <w:b/>
          <w:bCs/>
          <w:color w:val="000000" w:themeColor="text1"/>
          <w:sz w:val="21"/>
          <w:lang w:val="es-ES"/>
        </w:rPr>
        <w:t>1</w:t>
      </w:r>
      <w:r w:rsidR="003053DB" w:rsidRPr="009D4663">
        <w:rPr>
          <w:rFonts w:ascii="Palatino Linotype" w:eastAsia="MS PGothic" w:hAnsi="Palatino Linotype" w:cstheme="majorHAnsi" w:hint="eastAsia"/>
          <w:b/>
          <w:bCs/>
          <w:color w:val="000000" w:themeColor="text1"/>
          <w:sz w:val="21"/>
          <w:lang w:val="es-ES"/>
        </w:rPr>
        <w:t>1</w:t>
      </w:r>
      <w:r w:rsidR="00205AF1" w:rsidRPr="009D4663">
        <w:rPr>
          <w:rFonts w:ascii="Palatino Linotype" w:eastAsia="MS PGothic" w:hAnsi="Palatino Linotype" w:cstheme="majorHAnsi"/>
          <w:b/>
          <w:bCs/>
          <w:color w:val="000000" w:themeColor="text1"/>
          <w:sz w:val="21"/>
          <w:lang w:val="es-ES"/>
        </w:rPr>
        <w:t xml:space="preserve">. </w:t>
      </w:r>
      <w:r w:rsidR="009D4663" w:rsidRPr="009D4663">
        <w:rPr>
          <w:rFonts w:ascii="Palatino Linotype" w:eastAsia="MS PGothic" w:hAnsi="Palatino Linotype" w:cstheme="majorHAnsi"/>
          <w:b/>
          <w:bCs/>
          <w:color w:val="000000" w:themeColor="text1"/>
          <w:sz w:val="21"/>
          <w:lang w:val="es-ES"/>
        </w:rPr>
        <w:t>Construcción resistente a la humedad y revestimiento de flúor.</w:t>
      </w:r>
    </w:p>
    <w:bookmarkEnd w:id="5"/>
    <w:p w14:paraId="641D8599" w14:textId="77777777" w:rsidR="001D2488" w:rsidRPr="009D4663" w:rsidRDefault="001D2488" w:rsidP="001D2488">
      <w:pPr>
        <w:pStyle w:val="Textosinformato"/>
        <w:rPr>
          <w:rFonts w:ascii="Palatino Linotype" w:eastAsia="MS PGothic" w:hAnsi="Palatino Linotype"/>
          <w:szCs w:val="20"/>
          <w:lang w:val="es-ES"/>
        </w:rPr>
      </w:pPr>
    </w:p>
    <w:p w14:paraId="49DA9A50" w14:textId="0CF887D5" w:rsidR="003053DB" w:rsidRPr="00611BAF" w:rsidRDefault="003053DB" w:rsidP="001D2488">
      <w:pPr>
        <w:pStyle w:val="Textosinformato"/>
        <w:rPr>
          <w:rFonts w:ascii="Palatino Linotype" w:eastAsia="MS PGothic" w:hAnsi="Palatino Linotype"/>
          <w:b/>
          <w:bCs/>
          <w:szCs w:val="20"/>
          <w:lang w:val="es-ES"/>
        </w:rPr>
      </w:pPr>
      <w:r w:rsidRPr="00611BAF">
        <w:rPr>
          <w:rFonts w:ascii="Palatino Linotype" w:eastAsia="MS PGothic" w:hAnsi="Palatino Linotype" w:hint="eastAsia"/>
          <w:b/>
          <w:bCs/>
          <w:szCs w:val="20"/>
          <w:lang w:val="es-ES"/>
        </w:rPr>
        <w:t>Not</w:t>
      </w:r>
      <w:r w:rsidR="00C75ABC">
        <w:rPr>
          <w:rFonts w:ascii="Palatino Linotype" w:eastAsia="MS PGothic" w:hAnsi="Palatino Linotype"/>
          <w:b/>
          <w:bCs/>
          <w:szCs w:val="20"/>
          <w:lang w:val="es-ES"/>
        </w:rPr>
        <w:t>a</w:t>
      </w:r>
      <w:r w:rsidR="00A1712B" w:rsidRPr="00611BAF">
        <w:rPr>
          <w:rFonts w:ascii="Palatino Linotype" w:eastAsia="MS PGothic" w:hAnsi="Palatino Linotype" w:hint="eastAsia"/>
          <w:b/>
          <w:bCs/>
          <w:szCs w:val="20"/>
          <w:lang w:val="es-ES"/>
        </w:rPr>
        <w:t>:</w:t>
      </w:r>
    </w:p>
    <w:p w14:paraId="56C222D5" w14:textId="5E9B9C0F" w:rsidR="00A1712B" w:rsidRPr="00611BAF" w:rsidRDefault="00611BAF" w:rsidP="001D2488">
      <w:pPr>
        <w:pStyle w:val="Textosinformato"/>
        <w:rPr>
          <w:rFonts w:ascii="Palatino Linotype" w:eastAsia="MS PGothic" w:hAnsi="Palatino Linotype"/>
          <w:szCs w:val="20"/>
          <w:lang w:val="es-ES"/>
        </w:rPr>
      </w:pPr>
      <w:r w:rsidRPr="00611BAF">
        <w:rPr>
          <w:rFonts w:ascii="Palatino Linotype" w:eastAsia="Palatino Linotype" w:hAnsi="Palatino Linotype" w:cs="Palatino Linotype"/>
          <w:sz w:val="16"/>
          <w:szCs w:val="16"/>
          <w:lang w:val="es-ES"/>
        </w:rPr>
        <w:t>* Entre los objetivos zoom luminosos F2.8 compatibles con formato completo y equipados con estabilización de imagen VC (a septiembre de 2025: TAMRON).</w:t>
      </w:r>
    </w:p>
    <w:p w14:paraId="18773AB5" w14:textId="77777777" w:rsidR="0036128D" w:rsidRPr="00611BAF" w:rsidRDefault="0036128D" w:rsidP="001D2488">
      <w:pPr>
        <w:pStyle w:val="Textosinformato"/>
        <w:rPr>
          <w:rFonts w:ascii="Palatino Linotype" w:eastAsia="MS PGothic" w:hAnsi="Palatino Linotype"/>
          <w:szCs w:val="20"/>
          <w:lang w:val="es-ES"/>
        </w:rPr>
      </w:pPr>
    </w:p>
    <w:p w14:paraId="0DD907A7" w14:textId="77777777" w:rsidR="0068637C" w:rsidRPr="00932D6C" w:rsidRDefault="0068637C" w:rsidP="001D2488">
      <w:pPr>
        <w:widowControl/>
        <w:jc w:val="left"/>
        <w:rPr>
          <w:rFonts w:ascii="Palatino Linotype" w:eastAsia="MS PGothic" w:hAnsi="Palatino Linotype" w:cs="Times New Roman"/>
          <w:b/>
          <w:snapToGrid w:val="0"/>
          <w:kern w:val="0"/>
          <w:szCs w:val="21"/>
          <w:lang w:val="es-ES"/>
        </w:rPr>
      </w:pPr>
    </w:p>
    <w:p w14:paraId="5B9B3258" w14:textId="4DE60EF7" w:rsidR="001D2488" w:rsidRPr="00600683" w:rsidRDefault="00611BAF" w:rsidP="001D2488">
      <w:pPr>
        <w:widowControl/>
        <w:jc w:val="left"/>
        <w:rPr>
          <w:rFonts w:ascii="Palatino Linotype" w:eastAsia="MS PGothic" w:hAnsi="Palatino Linotype" w:cs="Times New Roman"/>
          <w:b/>
          <w:snapToGrid w:val="0"/>
          <w:kern w:val="0"/>
          <w:szCs w:val="21"/>
        </w:rPr>
      </w:pPr>
      <w:r>
        <w:rPr>
          <w:rFonts w:ascii="Palatino Linotype" w:eastAsia="MS PGothic" w:hAnsi="Palatino Linotype" w:cs="Times New Roman"/>
          <w:b/>
          <w:snapToGrid w:val="0"/>
          <w:kern w:val="0"/>
          <w:szCs w:val="21"/>
        </w:rPr>
        <w:t>ESPECIFI</w:t>
      </w:r>
      <w:r w:rsidR="007D0E70">
        <w:rPr>
          <w:rFonts w:ascii="Palatino Linotype" w:eastAsia="MS PGothic" w:hAnsi="Palatino Linotype" w:cs="Times New Roman"/>
          <w:b/>
          <w:snapToGrid w:val="0"/>
          <w:kern w:val="0"/>
          <w:szCs w:val="21"/>
        </w:rPr>
        <w:t>CACIONES</w:t>
      </w:r>
    </w:p>
    <w:tbl>
      <w:tblPr>
        <w:tblW w:w="9214" w:type="dxa"/>
        <w:tblLayout w:type="fixed"/>
        <w:tblCellMar>
          <w:left w:w="0" w:type="dxa"/>
          <w:right w:w="0" w:type="dxa"/>
        </w:tblCellMar>
        <w:tblLook w:val="04A0" w:firstRow="1" w:lastRow="0" w:firstColumn="1" w:lastColumn="0" w:noHBand="0" w:noVBand="1"/>
      </w:tblPr>
      <w:tblGrid>
        <w:gridCol w:w="3261"/>
        <w:gridCol w:w="5953"/>
      </w:tblGrid>
      <w:tr w:rsidR="001D2488" w:rsidRPr="00600683" w14:paraId="71717BF0" w14:textId="77777777" w:rsidTr="007B286E">
        <w:trPr>
          <w:trHeight w:val="222"/>
        </w:trPr>
        <w:tc>
          <w:tcPr>
            <w:tcW w:w="3261" w:type="dxa"/>
          </w:tcPr>
          <w:p w14:paraId="6BE74C28" w14:textId="18D01620" w:rsidR="001D2488" w:rsidRPr="00600683" w:rsidRDefault="001D2488" w:rsidP="007B286E">
            <w:pPr>
              <w:pStyle w:val="Textosinformato"/>
              <w:rPr>
                <w:rFonts w:ascii="Palatino Linotype" w:eastAsia="MS PGothic" w:hAnsi="Palatino Linotype"/>
                <w:bCs/>
                <w:szCs w:val="20"/>
                <w:lang w:val="de-DE"/>
              </w:rPr>
            </w:pPr>
            <w:r w:rsidRPr="00600683">
              <w:rPr>
                <w:rFonts w:ascii="Palatino Linotype" w:eastAsia="MS PGothic" w:hAnsi="Palatino Linotype" w:cs="Times New Roman"/>
                <w:bCs/>
                <w:snapToGrid w:val="0"/>
                <w:kern w:val="0"/>
                <w:szCs w:val="20"/>
                <w:lang w:val="de-DE"/>
              </w:rPr>
              <w:t>Model</w:t>
            </w:r>
            <w:r w:rsidR="007D0E70">
              <w:rPr>
                <w:rFonts w:ascii="Palatino Linotype" w:eastAsia="MS PGothic" w:hAnsi="Palatino Linotype" w:cs="Times New Roman"/>
                <w:bCs/>
                <w:snapToGrid w:val="0"/>
                <w:kern w:val="0"/>
                <w:szCs w:val="20"/>
                <w:lang w:val="de-DE"/>
              </w:rPr>
              <w:t>o</w:t>
            </w:r>
          </w:p>
        </w:tc>
        <w:tc>
          <w:tcPr>
            <w:tcW w:w="5953" w:type="dxa"/>
            <w:hideMark/>
          </w:tcPr>
          <w:p w14:paraId="236193D8" w14:textId="3D0FA89E" w:rsidR="001D2488" w:rsidRPr="00600683" w:rsidRDefault="001D2488" w:rsidP="007B286E">
            <w:pPr>
              <w:pStyle w:val="Textosinformato"/>
              <w:rPr>
                <w:rFonts w:ascii="Palatino Linotype" w:eastAsia="MS PGothic" w:hAnsi="Palatino Linotype"/>
                <w:szCs w:val="20"/>
                <w:lang w:val="de-DE"/>
              </w:rPr>
            </w:pPr>
            <w:r w:rsidRPr="00600683">
              <w:rPr>
                <w:rFonts w:ascii="Palatino Linotype" w:eastAsia="MS PGothic" w:hAnsi="Palatino Linotype"/>
                <w:szCs w:val="20"/>
              </w:rPr>
              <w:t xml:space="preserve">: </w:t>
            </w:r>
            <w:r w:rsidR="00376E9F" w:rsidRPr="00600683">
              <w:rPr>
                <w:rFonts w:ascii="Palatino Linotype" w:eastAsia="MS PGothic" w:hAnsi="Palatino Linotype"/>
                <w:szCs w:val="20"/>
              </w:rPr>
              <w:t>A06</w:t>
            </w:r>
            <w:r w:rsidR="000C19C3" w:rsidRPr="00600683">
              <w:rPr>
                <w:rFonts w:ascii="Palatino Linotype" w:eastAsia="MS PGothic" w:hAnsi="Palatino Linotype" w:hint="eastAsia"/>
                <w:szCs w:val="20"/>
              </w:rPr>
              <w:t>5</w:t>
            </w:r>
          </w:p>
        </w:tc>
      </w:tr>
      <w:tr w:rsidR="001D2488" w:rsidRPr="00600683" w14:paraId="3F49F02E" w14:textId="77777777" w:rsidTr="007B286E">
        <w:trPr>
          <w:trHeight w:val="216"/>
        </w:trPr>
        <w:tc>
          <w:tcPr>
            <w:tcW w:w="3261" w:type="dxa"/>
          </w:tcPr>
          <w:p w14:paraId="29ACA86A" w14:textId="278B8388" w:rsidR="001D2488" w:rsidRPr="00600683" w:rsidRDefault="007D0E70" w:rsidP="007B286E">
            <w:pPr>
              <w:pStyle w:val="Textosinformato"/>
              <w:rPr>
                <w:rFonts w:ascii="Palatino Linotype" w:eastAsia="MS PGothic" w:hAnsi="Palatino Linotype"/>
                <w:bCs/>
                <w:szCs w:val="20"/>
              </w:rPr>
            </w:pPr>
            <w:r>
              <w:rPr>
                <w:rFonts w:ascii="Palatino Linotype" w:eastAsia="MS PGothic" w:hAnsi="Palatino Linotype" w:cs="Times New Roman"/>
                <w:bCs/>
                <w:snapToGrid w:val="0"/>
                <w:kern w:val="0"/>
                <w:szCs w:val="20"/>
              </w:rPr>
              <w:lastRenderedPageBreak/>
              <w:t>Distancia focal</w:t>
            </w:r>
          </w:p>
        </w:tc>
        <w:tc>
          <w:tcPr>
            <w:tcW w:w="5953" w:type="dxa"/>
            <w:hideMark/>
          </w:tcPr>
          <w:p w14:paraId="5FC5B8A8" w14:textId="4CF85290" w:rsidR="001D2488" w:rsidRPr="00600683" w:rsidRDefault="001D2488" w:rsidP="007B286E">
            <w:pPr>
              <w:pStyle w:val="Textosinformato"/>
              <w:rPr>
                <w:rFonts w:ascii="Palatino Linotype" w:eastAsia="MS PGothic" w:hAnsi="Palatino Linotype"/>
                <w:szCs w:val="20"/>
                <w:lang w:val="de-DE"/>
              </w:rPr>
            </w:pPr>
            <w:r w:rsidRPr="00600683">
              <w:rPr>
                <w:rFonts w:ascii="Palatino Linotype" w:hAnsi="Palatino Linotype"/>
              </w:rPr>
              <w:t xml:space="preserve">: </w:t>
            </w:r>
            <w:r w:rsidR="000C19C3" w:rsidRPr="00600683">
              <w:rPr>
                <w:rFonts w:ascii="Palatino Linotype" w:hAnsi="Palatino Linotype" w:hint="eastAsia"/>
              </w:rPr>
              <w:t>70-180</w:t>
            </w:r>
            <w:r w:rsidR="00376E9F" w:rsidRPr="00600683">
              <w:rPr>
                <w:rFonts w:ascii="Palatino Linotype" w:hAnsi="Palatino Linotype"/>
              </w:rPr>
              <w:t>mm</w:t>
            </w:r>
          </w:p>
        </w:tc>
      </w:tr>
      <w:tr w:rsidR="001D2488" w:rsidRPr="00600683" w14:paraId="68662CCB" w14:textId="77777777" w:rsidTr="007B286E">
        <w:trPr>
          <w:trHeight w:val="222"/>
        </w:trPr>
        <w:tc>
          <w:tcPr>
            <w:tcW w:w="3261" w:type="dxa"/>
          </w:tcPr>
          <w:p w14:paraId="128FE4D0" w14:textId="3707EF07" w:rsidR="001D2488" w:rsidRPr="00600683" w:rsidRDefault="007D0E70" w:rsidP="007B286E">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Apertura máxima</w:t>
            </w:r>
          </w:p>
        </w:tc>
        <w:tc>
          <w:tcPr>
            <w:tcW w:w="5953" w:type="dxa"/>
            <w:hideMark/>
          </w:tcPr>
          <w:p w14:paraId="3549B9B5" w14:textId="77777777" w:rsidR="001D2488" w:rsidRPr="00600683" w:rsidRDefault="001D2488" w:rsidP="007B286E">
            <w:pPr>
              <w:pStyle w:val="Textosinformato"/>
              <w:rPr>
                <w:rFonts w:ascii="Palatino Linotype" w:eastAsia="MS PGothic" w:hAnsi="Palatino Linotype"/>
                <w:szCs w:val="20"/>
                <w:lang w:val="de-DE"/>
              </w:rPr>
            </w:pPr>
            <w:r w:rsidRPr="00600683">
              <w:rPr>
                <w:rFonts w:ascii="Palatino Linotype" w:hAnsi="Palatino Linotype"/>
              </w:rPr>
              <w:t>: F2.8</w:t>
            </w:r>
          </w:p>
        </w:tc>
      </w:tr>
      <w:tr w:rsidR="001D2488" w:rsidRPr="00600683" w14:paraId="6CB35FB3" w14:textId="77777777" w:rsidTr="007B286E">
        <w:trPr>
          <w:trHeight w:val="222"/>
        </w:trPr>
        <w:tc>
          <w:tcPr>
            <w:tcW w:w="3261" w:type="dxa"/>
          </w:tcPr>
          <w:p w14:paraId="32D151FF" w14:textId="464CAC5A" w:rsidR="001D2488" w:rsidRPr="00600683" w:rsidRDefault="00184240" w:rsidP="007B286E">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Angulo de visión (diagonal)</w:t>
            </w:r>
          </w:p>
        </w:tc>
        <w:tc>
          <w:tcPr>
            <w:tcW w:w="5953" w:type="dxa"/>
            <w:hideMark/>
          </w:tcPr>
          <w:p w14:paraId="23436CD8" w14:textId="0C9A4A0F" w:rsidR="001D2488" w:rsidRPr="00A66BE3" w:rsidRDefault="001D2488" w:rsidP="007B286E">
            <w:pPr>
              <w:pStyle w:val="Textosinformato"/>
              <w:rPr>
                <w:rFonts w:ascii="Palatino Linotype" w:eastAsia="MS PGothic" w:hAnsi="Palatino Linotype"/>
                <w:szCs w:val="20"/>
              </w:rPr>
            </w:pPr>
            <w:r w:rsidRPr="00600683">
              <w:rPr>
                <w:rFonts w:ascii="Palatino Linotype" w:eastAsia="MS PGothic" w:hAnsi="Palatino Linotype"/>
                <w:szCs w:val="20"/>
              </w:rPr>
              <w:t xml:space="preserve">: </w:t>
            </w:r>
            <w:r w:rsidR="000C19C3" w:rsidRPr="00600683">
              <w:rPr>
                <w:rFonts w:ascii="Palatino Linotype" w:eastAsia="MS PGothic" w:hAnsi="Palatino Linotype" w:hint="eastAsia"/>
                <w:kern w:val="0"/>
                <w:szCs w:val="20"/>
              </w:rPr>
              <w:t>34</w:t>
            </w:r>
            <w:r w:rsidR="000C19C3" w:rsidRPr="00600683">
              <w:rPr>
                <w:rFonts w:ascii="Palatino Linotype" w:eastAsia="MS PGothic" w:hAnsi="Palatino Linotype" w:hint="eastAsia"/>
                <w:kern w:val="0"/>
                <w:szCs w:val="20"/>
              </w:rPr>
              <w:t>°</w:t>
            </w:r>
            <w:r w:rsidR="000C19C3" w:rsidRPr="00600683">
              <w:rPr>
                <w:rFonts w:ascii="Palatino Linotype" w:eastAsia="MS PGothic" w:hAnsi="Palatino Linotype" w:hint="eastAsia"/>
                <w:kern w:val="0"/>
                <w:szCs w:val="20"/>
              </w:rPr>
              <w:t>21'-13</w:t>
            </w:r>
            <w:r w:rsidR="000C19C3" w:rsidRPr="00600683">
              <w:rPr>
                <w:rFonts w:ascii="Palatino Linotype" w:eastAsia="MS PGothic" w:hAnsi="Palatino Linotype" w:hint="eastAsia"/>
                <w:kern w:val="0"/>
                <w:szCs w:val="20"/>
              </w:rPr>
              <w:t>°</w:t>
            </w:r>
            <w:r w:rsidR="000C19C3" w:rsidRPr="00600683">
              <w:rPr>
                <w:rFonts w:ascii="Palatino Linotype" w:eastAsia="MS PGothic" w:hAnsi="Palatino Linotype" w:hint="eastAsia"/>
                <w:kern w:val="0"/>
                <w:szCs w:val="20"/>
              </w:rPr>
              <w:t>42'</w:t>
            </w:r>
            <w:r w:rsidR="000C19C3" w:rsidRPr="00600683">
              <w:rPr>
                <w:rFonts w:ascii="Palatino Linotype" w:eastAsia="MS PGothic" w:hAnsi="Palatino Linotype" w:hint="eastAsia"/>
                <w:kern w:val="0"/>
                <w:szCs w:val="20"/>
              </w:rPr>
              <w:t xml:space="preserve">　</w:t>
            </w:r>
            <w:r w:rsidRPr="00600683">
              <w:rPr>
                <w:rFonts w:ascii="Palatino Linotype" w:eastAsia="Yu Gothic" w:hAnsi="Palatino Linotype"/>
                <w:szCs w:val="20"/>
              </w:rPr>
              <w:t>(for full-frame mirrorless format)</w:t>
            </w:r>
          </w:p>
        </w:tc>
      </w:tr>
      <w:tr w:rsidR="001D2488" w:rsidRPr="00600683" w14:paraId="2EB1F141" w14:textId="77777777" w:rsidTr="007B286E">
        <w:trPr>
          <w:trHeight w:val="261"/>
        </w:trPr>
        <w:tc>
          <w:tcPr>
            <w:tcW w:w="3261" w:type="dxa"/>
          </w:tcPr>
          <w:p w14:paraId="386B4FF0" w14:textId="5E678656" w:rsidR="001D2488" w:rsidRPr="00600683" w:rsidRDefault="00184240" w:rsidP="007B286E">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Construcción óptica</w:t>
            </w:r>
          </w:p>
        </w:tc>
        <w:tc>
          <w:tcPr>
            <w:tcW w:w="5953" w:type="dxa"/>
            <w:hideMark/>
          </w:tcPr>
          <w:p w14:paraId="07E6720C" w14:textId="008E25A6" w:rsidR="001D2488" w:rsidRPr="00600683" w:rsidRDefault="001D2488" w:rsidP="007B286E">
            <w:pPr>
              <w:pStyle w:val="Textosinformato"/>
              <w:rPr>
                <w:rFonts w:ascii="Palatino Linotype" w:eastAsia="MS PGothic" w:hAnsi="Palatino Linotype"/>
                <w:szCs w:val="20"/>
                <w:lang w:val="de-DE"/>
              </w:rPr>
            </w:pPr>
            <w:r w:rsidRPr="00600683">
              <w:rPr>
                <w:rFonts w:ascii="Palatino Linotype" w:eastAsia="MS PGothic" w:hAnsi="Palatino Linotype"/>
                <w:szCs w:val="20"/>
              </w:rPr>
              <w:t xml:space="preserve">: </w:t>
            </w:r>
            <w:r w:rsidR="000C19C3" w:rsidRPr="00600683">
              <w:rPr>
                <w:rFonts w:ascii="Palatino Linotype" w:eastAsia="MS PGothic" w:hAnsi="Palatino Linotype" w:hint="eastAsia"/>
                <w:szCs w:val="20"/>
              </w:rPr>
              <w:t>20</w:t>
            </w:r>
            <w:r w:rsidRPr="00600683">
              <w:rPr>
                <w:rFonts w:ascii="Palatino Linotype" w:eastAsia="MS PGothic" w:hAnsi="Palatino Linotype"/>
                <w:szCs w:val="20"/>
              </w:rPr>
              <w:t xml:space="preserve"> elements in 1</w:t>
            </w:r>
            <w:r w:rsidR="000C19C3" w:rsidRPr="00600683">
              <w:rPr>
                <w:rFonts w:ascii="Palatino Linotype" w:eastAsia="MS PGothic" w:hAnsi="Palatino Linotype" w:hint="eastAsia"/>
                <w:szCs w:val="20"/>
              </w:rPr>
              <w:t>5</w:t>
            </w:r>
            <w:r w:rsidRPr="00600683">
              <w:rPr>
                <w:rFonts w:ascii="Palatino Linotype" w:eastAsia="MS PGothic" w:hAnsi="Palatino Linotype"/>
                <w:szCs w:val="20"/>
              </w:rPr>
              <w:t xml:space="preserve"> groups</w:t>
            </w:r>
          </w:p>
        </w:tc>
      </w:tr>
      <w:tr w:rsidR="001D2488" w:rsidRPr="00600683" w14:paraId="483B00DB" w14:textId="77777777" w:rsidTr="007B286E">
        <w:trPr>
          <w:trHeight w:val="261"/>
        </w:trPr>
        <w:tc>
          <w:tcPr>
            <w:tcW w:w="3261" w:type="dxa"/>
          </w:tcPr>
          <w:p w14:paraId="7B811B9C" w14:textId="3BE1366E" w:rsidR="001D2488" w:rsidRPr="00600683" w:rsidRDefault="00333A7E" w:rsidP="007B286E">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Distancia mínima de enfoque</w:t>
            </w:r>
          </w:p>
        </w:tc>
        <w:tc>
          <w:tcPr>
            <w:tcW w:w="5953" w:type="dxa"/>
            <w:hideMark/>
          </w:tcPr>
          <w:p w14:paraId="230D1713" w14:textId="4D9B8C46" w:rsidR="001D2488" w:rsidRPr="00600683" w:rsidRDefault="001D2488" w:rsidP="007B286E">
            <w:pPr>
              <w:pStyle w:val="Textosinformato"/>
              <w:rPr>
                <w:rFonts w:ascii="Palatino Linotype" w:eastAsia="MS PGothic" w:hAnsi="Palatino Linotype"/>
                <w:szCs w:val="20"/>
              </w:rPr>
            </w:pPr>
            <w:r w:rsidRPr="00600683">
              <w:rPr>
                <w:rFonts w:ascii="Palatino Linotype" w:eastAsia="MS PGothic" w:hAnsi="Palatino Linotype"/>
                <w:szCs w:val="20"/>
              </w:rPr>
              <w:t>: 0.</w:t>
            </w:r>
            <w:r w:rsidR="000C19C3" w:rsidRPr="00600683">
              <w:rPr>
                <w:rFonts w:ascii="Palatino Linotype" w:eastAsia="MS PGothic" w:hAnsi="Palatino Linotype" w:hint="eastAsia"/>
                <w:szCs w:val="20"/>
              </w:rPr>
              <w:t>3</w:t>
            </w:r>
            <w:r w:rsidRPr="00600683">
              <w:rPr>
                <w:rFonts w:ascii="Palatino Linotype" w:eastAsia="MS PGothic" w:hAnsi="Palatino Linotype"/>
                <w:szCs w:val="20"/>
              </w:rPr>
              <w:t xml:space="preserve">m / </w:t>
            </w:r>
            <w:r w:rsidR="004D09C6" w:rsidRPr="00600683">
              <w:rPr>
                <w:rFonts w:ascii="Palatino Linotype" w:eastAsia="MS PGothic" w:hAnsi="Palatino Linotype" w:hint="eastAsia"/>
                <w:szCs w:val="20"/>
              </w:rPr>
              <w:t>11.8</w:t>
            </w:r>
            <w:r w:rsidRPr="00600683">
              <w:rPr>
                <w:rFonts w:ascii="Palatino Linotype" w:eastAsia="MS PGothic" w:hAnsi="Palatino Linotype"/>
                <w:szCs w:val="20"/>
              </w:rPr>
              <w:t>in</w:t>
            </w:r>
            <w:r w:rsidR="00376E9F" w:rsidRPr="00600683">
              <w:rPr>
                <w:rFonts w:ascii="Palatino Linotype" w:eastAsia="MS PGothic" w:hAnsi="Palatino Linotype" w:hint="eastAsia"/>
                <w:szCs w:val="20"/>
              </w:rPr>
              <w:t xml:space="preserve"> (WIDE)</w:t>
            </w:r>
            <w:r w:rsidR="004A367A" w:rsidRPr="00600683">
              <w:rPr>
                <w:rFonts w:ascii="Palatino Linotype" w:eastAsia="MS PGothic" w:hAnsi="Palatino Linotype" w:hint="eastAsia"/>
                <w:szCs w:val="20"/>
              </w:rPr>
              <w:t>,</w:t>
            </w:r>
            <w:r w:rsidR="00376E9F" w:rsidRPr="00600683">
              <w:rPr>
                <w:rFonts w:ascii="Palatino Linotype" w:eastAsia="MS PGothic" w:hAnsi="Palatino Linotype" w:hint="eastAsia"/>
                <w:szCs w:val="20"/>
              </w:rPr>
              <w:t xml:space="preserve"> 0.</w:t>
            </w:r>
            <w:r w:rsidR="000C19C3" w:rsidRPr="00600683">
              <w:rPr>
                <w:rFonts w:ascii="Palatino Linotype" w:eastAsia="MS PGothic" w:hAnsi="Palatino Linotype" w:hint="eastAsia"/>
                <w:szCs w:val="20"/>
              </w:rPr>
              <w:t>85</w:t>
            </w:r>
            <w:r w:rsidR="00376E9F" w:rsidRPr="00600683">
              <w:rPr>
                <w:rFonts w:ascii="Palatino Linotype" w:eastAsia="MS PGothic" w:hAnsi="Palatino Linotype" w:hint="eastAsia"/>
                <w:szCs w:val="20"/>
              </w:rPr>
              <w:t xml:space="preserve">m / </w:t>
            </w:r>
            <w:r w:rsidR="004D09C6" w:rsidRPr="00600683">
              <w:rPr>
                <w:rFonts w:ascii="Palatino Linotype" w:eastAsia="MS PGothic" w:hAnsi="Palatino Linotype" w:hint="eastAsia"/>
                <w:szCs w:val="20"/>
              </w:rPr>
              <w:t>33.5</w:t>
            </w:r>
            <w:r w:rsidR="00376E9F" w:rsidRPr="00600683">
              <w:rPr>
                <w:rFonts w:ascii="Palatino Linotype" w:eastAsia="MS PGothic" w:hAnsi="Palatino Linotype" w:hint="eastAsia"/>
                <w:szCs w:val="20"/>
              </w:rPr>
              <w:t>in (TELE)</w:t>
            </w:r>
          </w:p>
        </w:tc>
      </w:tr>
      <w:tr w:rsidR="001D2488" w:rsidRPr="00600683" w14:paraId="66650D6F" w14:textId="77777777" w:rsidTr="007B286E">
        <w:trPr>
          <w:trHeight w:val="222"/>
        </w:trPr>
        <w:tc>
          <w:tcPr>
            <w:tcW w:w="3261" w:type="dxa"/>
          </w:tcPr>
          <w:p w14:paraId="1A9C99F1" w14:textId="3857D082" w:rsidR="001D2488" w:rsidRPr="00600683" w:rsidRDefault="00333A7E" w:rsidP="007B286E">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Relación máxima de aumento</w:t>
            </w:r>
          </w:p>
        </w:tc>
        <w:tc>
          <w:tcPr>
            <w:tcW w:w="5953" w:type="dxa"/>
            <w:hideMark/>
          </w:tcPr>
          <w:p w14:paraId="04CA77DD" w14:textId="593814D2" w:rsidR="001D2488" w:rsidRPr="00600683" w:rsidRDefault="001D2488" w:rsidP="007B286E">
            <w:pPr>
              <w:pStyle w:val="Textosinformato"/>
              <w:rPr>
                <w:rFonts w:ascii="Palatino Linotype" w:eastAsia="MS PGothic" w:hAnsi="Palatino Linotype"/>
                <w:szCs w:val="20"/>
                <w:lang w:val="de-DE"/>
              </w:rPr>
            </w:pPr>
            <w:r w:rsidRPr="00600683">
              <w:rPr>
                <w:rFonts w:ascii="Palatino Linotype" w:eastAsia="MS PGothic" w:hAnsi="Palatino Linotype"/>
                <w:szCs w:val="20"/>
              </w:rPr>
              <w:t xml:space="preserve">: </w:t>
            </w:r>
            <w:r w:rsidR="00376E9F" w:rsidRPr="00600683">
              <w:rPr>
                <w:rFonts w:ascii="Palatino Linotype" w:eastAsia="MS PGothic" w:hAnsi="Palatino Linotype"/>
                <w:szCs w:val="20"/>
              </w:rPr>
              <w:t>1:</w:t>
            </w:r>
            <w:r w:rsidR="000C19C3" w:rsidRPr="00600683">
              <w:rPr>
                <w:rFonts w:ascii="Palatino Linotype" w:eastAsia="MS PGothic" w:hAnsi="Palatino Linotype" w:hint="eastAsia"/>
                <w:szCs w:val="20"/>
              </w:rPr>
              <w:t>2.6</w:t>
            </w:r>
            <w:r w:rsidR="00376E9F" w:rsidRPr="00600683">
              <w:rPr>
                <w:rFonts w:ascii="Palatino Linotype" w:eastAsia="MS PGothic" w:hAnsi="Palatino Linotype"/>
                <w:szCs w:val="20"/>
              </w:rPr>
              <w:t xml:space="preserve"> (WIDE) </w:t>
            </w:r>
            <w:r w:rsidR="004A367A" w:rsidRPr="00600683">
              <w:rPr>
                <w:rFonts w:ascii="Palatino Linotype" w:eastAsia="MS PGothic" w:hAnsi="Palatino Linotype" w:hint="eastAsia"/>
                <w:szCs w:val="20"/>
              </w:rPr>
              <w:t>/</w:t>
            </w:r>
            <w:r w:rsidR="00376E9F" w:rsidRPr="00600683">
              <w:rPr>
                <w:rFonts w:ascii="Palatino Linotype" w:eastAsia="MS PGothic" w:hAnsi="Palatino Linotype"/>
                <w:szCs w:val="20"/>
              </w:rPr>
              <w:t xml:space="preserve"> 1:</w:t>
            </w:r>
            <w:r w:rsidR="000C19C3" w:rsidRPr="00600683">
              <w:rPr>
                <w:rFonts w:ascii="Palatino Linotype" w:eastAsia="MS PGothic" w:hAnsi="Palatino Linotype" w:hint="eastAsia"/>
                <w:szCs w:val="20"/>
              </w:rPr>
              <w:t>4.</w:t>
            </w:r>
            <w:r w:rsidR="00376E9F" w:rsidRPr="00600683">
              <w:rPr>
                <w:rFonts w:ascii="Palatino Linotype" w:eastAsia="MS PGothic" w:hAnsi="Palatino Linotype"/>
                <w:szCs w:val="20"/>
              </w:rPr>
              <w:t>7 (TELE)</w:t>
            </w:r>
          </w:p>
        </w:tc>
      </w:tr>
      <w:tr w:rsidR="00422D01" w:rsidRPr="00600683" w14:paraId="014956A3" w14:textId="77777777" w:rsidTr="007B286E">
        <w:trPr>
          <w:trHeight w:val="261"/>
        </w:trPr>
        <w:tc>
          <w:tcPr>
            <w:tcW w:w="3261" w:type="dxa"/>
          </w:tcPr>
          <w:p w14:paraId="5073EF5D" w14:textId="5E596E61" w:rsidR="00422D01" w:rsidRPr="00600683" w:rsidRDefault="005F5868" w:rsidP="00422D01">
            <w:pPr>
              <w:pStyle w:val="Textosinformato"/>
              <w:rPr>
                <w:rFonts w:ascii="Palatino Linotype" w:eastAsia="MS PGothic" w:hAnsi="Palatino Linotype" w:cs="Times New Roman"/>
                <w:bCs/>
                <w:snapToGrid w:val="0"/>
                <w:kern w:val="0"/>
                <w:szCs w:val="20"/>
                <w:lang w:val="de-DE"/>
              </w:rPr>
            </w:pPr>
            <w:r>
              <w:rPr>
                <w:rFonts w:ascii="Palatino Linotype" w:eastAsia="MS PGothic" w:hAnsi="Palatino Linotype" w:cs="Times New Roman"/>
                <w:bCs/>
                <w:snapToGrid w:val="0"/>
                <w:kern w:val="0"/>
                <w:szCs w:val="20"/>
                <w:lang w:val="de-DE"/>
              </w:rPr>
              <w:t>VC (estabilización)</w:t>
            </w:r>
          </w:p>
        </w:tc>
        <w:tc>
          <w:tcPr>
            <w:tcW w:w="5953" w:type="dxa"/>
          </w:tcPr>
          <w:p w14:paraId="0AB29D4D" w14:textId="362904B5" w:rsidR="00422D01" w:rsidRPr="00600683" w:rsidRDefault="00422D01" w:rsidP="00422D01">
            <w:pPr>
              <w:pStyle w:val="Textosinformato"/>
              <w:rPr>
                <w:rFonts w:ascii="Palatino Linotype" w:eastAsia="MS PGothic" w:hAnsi="Palatino Linotype"/>
                <w:szCs w:val="20"/>
              </w:rPr>
            </w:pPr>
            <w:r w:rsidRPr="00531D84">
              <w:rPr>
                <w:rFonts w:ascii="Palatino Linotype" w:eastAsia="MS PGothic" w:hAnsi="Palatino Linotype"/>
                <w:szCs w:val="20"/>
              </w:rPr>
              <w:t xml:space="preserve">: </w:t>
            </w:r>
            <w:r w:rsidR="006A0EC6">
              <w:rPr>
                <w:rFonts w:ascii="Palatino Linotype" w:eastAsia="MS PGothic" w:hAnsi="Palatino Linotype"/>
                <w:szCs w:val="20"/>
              </w:rPr>
              <w:t>Sí</w:t>
            </w:r>
          </w:p>
        </w:tc>
      </w:tr>
      <w:tr w:rsidR="001D2488" w:rsidRPr="00600683" w14:paraId="0E86A53D" w14:textId="77777777" w:rsidTr="007B286E">
        <w:trPr>
          <w:trHeight w:val="261"/>
        </w:trPr>
        <w:tc>
          <w:tcPr>
            <w:tcW w:w="3261" w:type="dxa"/>
          </w:tcPr>
          <w:p w14:paraId="4DC14559" w14:textId="3A73969B" w:rsidR="001D2488" w:rsidRPr="00600683" w:rsidRDefault="00DB09A5" w:rsidP="007B286E">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Diámetro del filtro</w:t>
            </w:r>
          </w:p>
        </w:tc>
        <w:tc>
          <w:tcPr>
            <w:tcW w:w="5953" w:type="dxa"/>
            <w:hideMark/>
          </w:tcPr>
          <w:p w14:paraId="0A8E4200" w14:textId="222FD861" w:rsidR="001D2488" w:rsidRPr="00600683" w:rsidRDefault="001D2488" w:rsidP="007B286E">
            <w:pPr>
              <w:pStyle w:val="Textosinformato"/>
              <w:rPr>
                <w:rFonts w:ascii="Palatino Linotype" w:eastAsia="MS PGothic" w:hAnsi="Palatino Linotype"/>
                <w:szCs w:val="20"/>
                <w:lang w:val="de-DE"/>
              </w:rPr>
            </w:pPr>
            <w:r w:rsidRPr="00600683">
              <w:rPr>
                <w:rFonts w:ascii="Palatino Linotype" w:eastAsia="MS PGothic" w:hAnsi="Palatino Linotype"/>
                <w:szCs w:val="20"/>
              </w:rPr>
              <w:t>: 67mm</w:t>
            </w:r>
          </w:p>
        </w:tc>
      </w:tr>
      <w:tr w:rsidR="001D2488" w:rsidRPr="00600683" w14:paraId="1F1978AE" w14:textId="77777777" w:rsidTr="007B286E">
        <w:trPr>
          <w:trHeight w:val="282"/>
        </w:trPr>
        <w:tc>
          <w:tcPr>
            <w:tcW w:w="3261" w:type="dxa"/>
          </w:tcPr>
          <w:p w14:paraId="5E7DC137" w14:textId="1958242D" w:rsidR="001D2488" w:rsidRPr="00600683" w:rsidRDefault="00DB09A5" w:rsidP="007B286E">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Diámetro máximo</w:t>
            </w:r>
          </w:p>
        </w:tc>
        <w:tc>
          <w:tcPr>
            <w:tcW w:w="5953" w:type="dxa"/>
          </w:tcPr>
          <w:p w14:paraId="196A53B1" w14:textId="7F13F72B" w:rsidR="001D2488" w:rsidRPr="00600683" w:rsidRDefault="001D2488" w:rsidP="007B286E">
            <w:pPr>
              <w:pStyle w:val="Textosinformato"/>
              <w:rPr>
                <w:rFonts w:ascii="Palatino Linotype" w:eastAsia="MS PGothic" w:hAnsi="Palatino Linotype"/>
                <w:szCs w:val="20"/>
                <w:lang w:val="de-DE"/>
              </w:rPr>
            </w:pPr>
            <w:r w:rsidRPr="00600683">
              <w:rPr>
                <w:rFonts w:ascii="Palatino Linotype" w:eastAsia="MS PGothic" w:hAnsi="Palatino Linotype"/>
                <w:szCs w:val="20"/>
              </w:rPr>
              <w:t xml:space="preserve">: </w:t>
            </w:r>
            <w:r w:rsidR="00EF7BA9" w:rsidRPr="00600683">
              <w:rPr>
                <w:rFonts w:ascii="Palatino Linotype" w:eastAsia="MS PGothic" w:hAnsi="Palatino Linotype"/>
                <w:color w:val="000000" w:themeColor="text1"/>
                <w:szCs w:val="20"/>
                <w:lang w:val="de-DE"/>
              </w:rPr>
              <w:t>φ</w:t>
            </w:r>
            <w:r w:rsidR="000C19C3" w:rsidRPr="00600683">
              <w:rPr>
                <w:rFonts w:ascii="Palatino Linotype" w:eastAsia="MS PGothic" w:hAnsi="Palatino Linotype" w:hint="eastAsia"/>
                <w:szCs w:val="20"/>
              </w:rPr>
              <w:t>83</w:t>
            </w:r>
            <w:r w:rsidRPr="00600683">
              <w:rPr>
                <w:rFonts w:ascii="Palatino Linotype" w:eastAsia="MS PGothic" w:hAnsi="Palatino Linotype"/>
                <w:szCs w:val="20"/>
              </w:rPr>
              <w:t xml:space="preserve">mm </w:t>
            </w:r>
          </w:p>
        </w:tc>
      </w:tr>
      <w:tr w:rsidR="001D2488" w:rsidRPr="00600683" w14:paraId="20C8C0F3" w14:textId="77777777" w:rsidTr="007B286E">
        <w:trPr>
          <w:trHeight w:val="282"/>
        </w:trPr>
        <w:tc>
          <w:tcPr>
            <w:tcW w:w="3261" w:type="dxa"/>
          </w:tcPr>
          <w:p w14:paraId="2F377AB6" w14:textId="340C22DE" w:rsidR="001D2488" w:rsidRPr="00600683" w:rsidRDefault="001D2488" w:rsidP="007B286E">
            <w:pPr>
              <w:pStyle w:val="Textosinformato"/>
              <w:rPr>
                <w:rFonts w:ascii="Palatino Linotype" w:eastAsia="MS PGothic" w:hAnsi="Palatino Linotype"/>
                <w:szCs w:val="20"/>
                <w:lang w:val="de-DE"/>
              </w:rPr>
            </w:pPr>
            <w:r w:rsidRPr="00600683">
              <w:rPr>
                <w:rFonts w:ascii="Palatino Linotype" w:eastAsia="MS PGothic" w:hAnsi="Palatino Linotype" w:cs="Times New Roman"/>
                <w:bCs/>
                <w:snapToGrid w:val="0"/>
                <w:kern w:val="0"/>
                <w:szCs w:val="20"/>
                <w:lang w:val="de-DE"/>
              </w:rPr>
              <w:t>L</w:t>
            </w:r>
            <w:r w:rsidR="00DB09A5">
              <w:rPr>
                <w:rFonts w:ascii="Palatino Linotype" w:eastAsia="MS PGothic" w:hAnsi="Palatino Linotype" w:cs="Times New Roman"/>
                <w:bCs/>
                <w:snapToGrid w:val="0"/>
                <w:kern w:val="0"/>
                <w:szCs w:val="20"/>
                <w:lang w:val="de-DE"/>
              </w:rPr>
              <w:t>ongitud</w:t>
            </w:r>
            <w:r w:rsidRPr="00600683">
              <w:rPr>
                <w:rFonts w:ascii="Palatino Linotype" w:eastAsia="MS PGothic" w:hAnsi="Palatino Linotype" w:cs="Times New Roman"/>
                <w:bCs/>
                <w:snapToGrid w:val="0"/>
                <w:kern w:val="0"/>
                <w:szCs w:val="20"/>
                <w:lang w:val="de-DE"/>
              </w:rPr>
              <w:t>*</w:t>
            </w:r>
          </w:p>
        </w:tc>
        <w:tc>
          <w:tcPr>
            <w:tcW w:w="5953" w:type="dxa"/>
            <w:hideMark/>
          </w:tcPr>
          <w:p w14:paraId="7964882B" w14:textId="35FBA464" w:rsidR="001D2488" w:rsidRPr="00600683" w:rsidRDefault="001D2488" w:rsidP="000C19C3">
            <w:pPr>
              <w:pStyle w:val="Textosinformato"/>
              <w:rPr>
                <w:rFonts w:ascii="Palatino Linotype" w:eastAsia="MS PGothic" w:hAnsi="Palatino Linotype"/>
                <w:szCs w:val="20"/>
                <w:lang w:val="de-DE"/>
              </w:rPr>
            </w:pPr>
            <w:r w:rsidRPr="00600683">
              <w:rPr>
                <w:rFonts w:ascii="Palatino Linotype" w:eastAsia="MS PGothic" w:hAnsi="Palatino Linotype"/>
                <w:szCs w:val="20"/>
              </w:rPr>
              <w:t xml:space="preserve">: </w:t>
            </w:r>
            <w:r w:rsidR="000C19C3" w:rsidRPr="00600683">
              <w:rPr>
                <w:rFonts w:ascii="Palatino Linotype" w:eastAsia="MS PGothic" w:hAnsi="Palatino Linotype" w:hint="eastAsia"/>
                <w:szCs w:val="20"/>
              </w:rPr>
              <w:t>158.7</w:t>
            </w:r>
            <w:r w:rsidR="00376E9F" w:rsidRPr="00600683">
              <w:rPr>
                <w:rFonts w:ascii="Palatino Linotype" w:eastAsia="MS PGothic" w:hAnsi="Palatino Linotype"/>
                <w:szCs w:val="20"/>
              </w:rPr>
              <w:t xml:space="preserve">mm </w:t>
            </w:r>
            <w:r w:rsidRPr="00600683">
              <w:rPr>
                <w:rFonts w:ascii="Palatino Linotype" w:eastAsia="MS PGothic" w:hAnsi="Palatino Linotype" w:hint="eastAsia"/>
                <w:szCs w:val="20"/>
              </w:rPr>
              <w:t>(</w:t>
            </w:r>
            <w:r w:rsidR="004D09C6" w:rsidRPr="00600683">
              <w:rPr>
                <w:rFonts w:ascii="Palatino Linotype" w:eastAsia="MS PGothic" w:hAnsi="Palatino Linotype" w:hint="eastAsia"/>
                <w:szCs w:val="20"/>
              </w:rPr>
              <w:t>6.2</w:t>
            </w:r>
            <w:r w:rsidRPr="00600683">
              <w:rPr>
                <w:rFonts w:ascii="Palatino Linotype" w:eastAsia="MS PGothic" w:hAnsi="Palatino Linotype" w:hint="eastAsia"/>
                <w:szCs w:val="20"/>
              </w:rPr>
              <w:t xml:space="preserve">in) </w:t>
            </w:r>
          </w:p>
        </w:tc>
      </w:tr>
      <w:tr w:rsidR="001D2488" w:rsidRPr="00600683" w14:paraId="0A870ABC" w14:textId="77777777" w:rsidTr="007B286E">
        <w:trPr>
          <w:trHeight w:val="246"/>
        </w:trPr>
        <w:tc>
          <w:tcPr>
            <w:tcW w:w="3261" w:type="dxa"/>
          </w:tcPr>
          <w:p w14:paraId="509EF056" w14:textId="739B1948" w:rsidR="001D2488" w:rsidRPr="00600683" w:rsidRDefault="00FB32EA" w:rsidP="007B286E">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Peso</w:t>
            </w:r>
          </w:p>
        </w:tc>
        <w:tc>
          <w:tcPr>
            <w:tcW w:w="5953" w:type="dxa"/>
            <w:hideMark/>
          </w:tcPr>
          <w:p w14:paraId="787DBB4A" w14:textId="655A9BFF" w:rsidR="001D2488" w:rsidRPr="00600683" w:rsidRDefault="001D2488" w:rsidP="000C19C3">
            <w:pPr>
              <w:pStyle w:val="Textosinformato"/>
              <w:rPr>
                <w:rFonts w:ascii="Palatino Linotype" w:eastAsia="MS PGothic" w:hAnsi="Palatino Linotype"/>
                <w:szCs w:val="20"/>
                <w:lang w:val="de-DE"/>
              </w:rPr>
            </w:pPr>
            <w:r w:rsidRPr="00600683">
              <w:rPr>
                <w:rFonts w:ascii="Palatino Linotype" w:eastAsia="MS PGothic" w:hAnsi="Palatino Linotype"/>
                <w:szCs w:val="20"/>
                <w:lang w:val="de-DE"/>
              </w:rPr>
              <w:t xml:space="preserve">: </w:t>
            </w:r>
            <w:r w:rsidR="000C19C3" w:rsidRPr="00600683">
              <w:rPr>
                <w:rFonts w:ascii="Palatino Linotype" w:eastAsia="MS PGothic" w:hAnsi="Palatino Linotype" w:hint="eastAsia"/>
                <w:szCs w:val="20"/>
                <w:lang w:val="de-DE"/>
              </w:rPr>
              <w:t>865</w:t>
            </w:r>
            <w:r w:rsidRPr="00600683">
              <w:rPr>
                <w:rFonts w:ascii="Palatino Linotype" w:eastAsia="MS PGothic" w:hAnsi="Palatino Linotype"/>
                <w:szCs w:val="20"/>
                <w:lang w:val="de-DE"/>
              </w:rPr>
              <w:t>g (</w:t>
            </w:r>
            <w:r w:rsidR="004D09C6" w:rsidRPr="00600683">
              <w:rPr>
                <w:rFonts w:ascii="Palatino Linotype" w:eastAsia="MS PGothic" w:hAnsi="Palatino Linotype" w:hint="eastAsia"/>
                <w:szCs w:val="20"/>
                <w:lang w:val="de-DE"/>
              </w:rPr>
              <w:t>30.5</w:t>
            </w:r>
            <w:r w:rsidRPr="00600683">
              <w:rPr>
                <w:rFonts w:ascii="Palatino Linotype" w:eastAsia="MS PGothic" w:hAnsi="Palatino Linotype"/>
                <w:szCs w:val="20"/>
                <w:lang w:val="de-DE"/>
              </w:rPr>
              <w:t>oz)</w:t>
            </w:r>
          </w:p>
        </w:tc>
      </w:tr>
      <w:tr w:rsidR="001D2488" w:rsidRPr="00600683" w14:paraId="4E75607E" w14:textId="77777777" w:rsidTr="007B286E">
        <w:trPr>
          <w:trHeight w:val="206"/>
        </w:trPr>
        <w:tc>
          <w:tcPr>
            <w:tcW w:w="3261" w:type="dxa"/>
          </w:tcPr>
          <w:p w14:paraId="79B383B8" w14:textId="583E6347" w:rsidR="001D2488" w:rsidRPr="00600683" w:rsidRDefault="00FB32EA" w:rsidP="007B286E">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Hojas de diafragma</w:t>
            </w:r>
            <w:r w:rsidR="001D2488" w:rsidRPr="00600683">
              <w:rPr>
                <w:rFonts w:ascii="Palatino Linotype" w:eastAsia="MS PGothic" w:hAnsi="Palatino Linotype" w:cs="Times New Roman"/>
                <w:bCs/>
                <w:snapToGrid w:val="0"/>
                <w:kern w:val="0"/>
                <w:szCs w:val="20"/>
                <w:lang w:val="de-DE"/>
              </w:rPr>
              <w:t>**</w:t>
            </w:r>
          </w:p>
        </w:tc>
        <w:tc>
          <w:tcPr>
            <w:tcW w:w="5953" w:type="dxa"/>
            <w:hideMark/>
          </w:tcPr>
          <w:p w14:paraId="76D1173C" w14:textId="226DCD3E" w:rsidR="001D2488" w:rsidRPr="00600683" w:rsidRDefault="001D2488" w:rsidP="007B286E">
            <w:pPr>
              <w:pStyle w:val="Textosinformato"/>
              <w:rPr>
                <w:rFonts w:ascii="Palatino Linotype" w:eastAsia="MS PGothic" w:hAnsi="Palatino Linotype"/>
                <w:szCs w:val="20"/>
                <w:lang w:val="de-DE"/>
              </w:rPr>
            </w:pPr>
            <w:r w:rsidRPr="00600683">
              <w:rPr>
                <w:rFonts w:ascii="Palatino Linotype" w:eastAsia="MS PGothic" w:hAnsi="Palatino Linotype"/>
                <w:szCs w:val="20"/>
              </w:rPr>
              <w:t xml:space="preserve">: </w:t>
            </w:r>
            <w:r w:rsidR="00376E9F" w:rsidRPr="00600683">
              <w:rPr>
                <w:rFonts w:ascii="Palatino Linotype" w:eastAsia="MS PGothic" w:hAnsi="Palatino Linotype" w:hint="eastAsia"/>
                <w:szCs w:val="20"/>
              </w:rPr>
              <w:t>9</w:t>
            </w:r>
            <w:r w:rsidRPr="00600683">
              <w:rPr>
                <w:rFonts w:ascii="Palatino Linotype" w:eastAsia="MS PGothic" w:hAnsi="Palatino Linotype"/>
                <w:szCs w:val="20"/>
              </w:rPr>
              <w:t xml:space="preserve"> (circular diaphragm)</w:t>
            </w:r>
          </w:p>
        </w:tc>
      </w:tr>
      <w:tr w:rsidR="001D2488" w:rsidRPr="00600683" w14:paraId="1F15B6C5" w14:textId="77777777" w:rsidTr="007B286E">
        <w:trPr>
          <w:trHeight w:val="188"/>
        </w:trPr>
        <w:tc>
          <w:tcPr>
            <w:tcW w:w="3261" w:type="dxa"/>
          </w:tcPr>
          <w:p w14:paraId="080399D1" w14:textId="0AC1658C" w:rsidR="001D2488" w:rsidRPr="00600683" w:rsidRDefault="00FB32EA" w:rsidP="007B286E">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Apertura mínima</w:t>
            </w:r>
          </w:p>
        </w:tc>
        <w:tc>
          <w:tcPr>
            <w:tcW w:w="5953" w:type="dxa"/>
            <w:hideMark/>
          </w:tcPr>
          <w:p w14:paraId="0D30AAD0" w14:textId="2C4D6418" w:rsidR="001D2488" w:rsidRPr="00600683" w:rsidRDefault="001D2488" w:rsidP="007B286E">
            <w:pPr>
              <w:pStyle w:val="Textosinformato"/>
              <w:rPr>
                <w:rFonts w:ascii="Palatino Linotype" w:eastAsia="MS PGothic" w:hAnsi="Palatino Linotype"/>
                <w:szCs w:val="20"/>
                <w:lang w:val="de-DE"/>
              </w:rPr>
            </w:pPr>
            <w:r w:rsidRPr="00600683">
              <w:rPr>
                <w:rFonts w:ascii="Palatino Linotype" w:eastAsia="MS PGothic" w:hAnsi="Palatino Linotype"/>
                <w:szCs w:val="20"/>
              </w:rPr>
              <w:t>: F</w:t>
            </w:r>
            <w:r w:rsidR="000C19C3" w:rsidRPr="00600683">
              <w:rPr>
                <w:rFonts w:ascii="Palatino Linotype" w:eastAsia="MS PGothic" w:hAnsi="Palatino Linotype" w:hint="eastAsia"/>
                <w:szCs w:val="20"/>
              </w:rPr>
              <w:t>22</w:t>
            </w:r>
          </w:p>
        </w:tc>
      </w:tr>
      <w:tr w:rsidR="001D2488" w:rsidRPr="00600683" w14:paraId="4D3BC705" w14:textId="77777777" w:rsidTr="007B286E">
        <w:trPr>
          <w:trHeight w:val="222"/>
        </w:trPr>
        <w:tc>
          <w:tcPr>
            <w:tcW w:w="3261" w:type="dxa"/>
          </w:tcPr>
          <w:p w14:paraId="1F1168CD" w14:textId="15A516B6" w:rsidR="001D2488" w:rsidRPr="00600683" w:rsidRDefault="00FB32EA" w:rsidP="007B286E">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Accesorios incluidos</w:t>
            </w:r>
          </w:p>
        </w:tc>
        <w:tc>
          <w:tcPr>
            <w:tcW w:w="5953" w:type="dxa"/>
          </w:tcPr>
          <w:p w14:paraId="471A0B99" w14:textId="3125B561" w:rsidR="001D2488" w:rsidRPr="00A66BE3" w:rsidRDefault="001D2488" w:rsidP="00376E9F">
            <w:pPr>
              <w:pStyle w:val="Textosinformato"/>
              <w:rPr>
                <w:rFonts w:ascii="Palatino Linotype" w:eastAsia="MS PGothic" w:hAnsi="Palatino Linotype"/>
                <w:szCs w:val="20"/>
              </w:rPr>
            </w:pPr>
            <w:r w:rsidRPr="00600683">
              <w:rPr>
                <w:rFonts w:ascii="Palatino Linotype" w:eastAsia="MS PGothic" w:hAnsi="Palatino Linotype"/>
                <w:szCs w:val="20"/>
              </w:rPr>
              <w:t xml:space="preserve">: </w:t>
            </w:r>
            <w:r w:rsidR="00376E9F" w:rsidRPr="00600683">
              <w:rPr>
                <w:rFonts w:ascii="Palatino Linotype" w:eastAsia="MS PGothic" w:hAnsi="Palatino Linotype" w:hint="eastAsia"/>
                <w:szCs w:val="20"/>
              </w:rPr>
              <w:t>Flower</w:t>
            </w:r>
            <w:r w:rsidRPr="00600683">
              <w:rPr>
                <w:rFonts w:ascii="Palatino Linotype" w:eastAsia="MS PGothic" w:hAnsi="Palatino Linotype"/>
                <w:szCs w:val="20"/>
              </w:rPr>
              <w:t>-shaped hood</w:t>
            </w:r>
            <w:r w:rsidR="00376E9F" w:rsidRPr="00600683">
              <w:rPr>
                <w:rFonts w:ascii="Palatino Linotype" w:eastAsia="MS PGothic" w:hAnsi="Palatino Linotype" w:hint="eastAsia"/>
                <w:szCs w:val="20"/>
              </w:rPr>
              <w:t xml:space="preserve">, </w:t>
            </w:r>
            <w:r w:rsidRPr="00600683">
              <w:rPr>
                <w:rFonts w:ascii="Palatino Linotype" w:eastAsia="MS PGothic" w:hAnsi="Palatino Linotype"/>
                <w:szCs w:val="20"/>
              </w:rPr>
              <w:t>Front cap, Rear cap</w:t>
            </w:r>
          </w:p>
        </w:tc>
      </w:tr>
      <w:tr w:rsidR="001D2488" w:rsidRPr="00600683" w14:paraId="40C2FD55" w14:textId="77777777" w:rsidTr="007B286E">
        <w:trPr>
          <w:trHeight w:val="222"/>
        </w:trPr>
        <w:tc>
          <w:tcPr>
            <w:tcW w:w="3261" w:type="dxa"/>
          </w:tcPr>
          <w:p w14:paraId="094EEDE0" w14:textId="2264E4AE" w:rsidR="001D2488" w:rsidRPr="00600683" w:rsidRDefault="00FB32EA" w:rsidP="007B286E">
            <w:pPr>
              <w:pStyle w:val="Textosinformato"/>
              <w:rPr>
                <w:rFonts w:ascii="Palatino Linotype" w:eastAsia="MS PGothic" w:hAnsi="Palatino Linotype"/>
                <w:szCs w:val="20"/>
                <w:lang w:val="de-DE"/>
              </w:rPr>
            </w:pPr>
            <w:r>
              <w:rPr>
                <w:rFonts w:ascii="Palatino Linotype" w:eastAsia="MS PGothic" w:hAnsi="Palatino Linotype" w:cs="Times New Roman"/>
                <w:bCs/>
                <w:snapToGrid w:val="0"/>
                <w:kern w:val="0"/>
                <w:szCs w:val="20"/>
                <w:lang w:val="de-DE"/>
              </w:rPr>
              <w:t>Montura</w:t>
            </w:r>
          </w:p>
        </w:tc>
        <w:tc>
          <w:tcPr>
            <w:tcW w:w="5953" w:type="dxa"/>
          </w:tcPr>
          <w:p w14:paraId="06A04790" w14:textId="77777777" w:rsidR="001D2488" w:rsidRDefault="001D2488" w:rsidP="007B286E">
            <w:pPr>
              <w:pStyle w:val="Textosinformato"/>
              <w:rPr>
                <w:rFonts w:ascii="Palatino Linotype" w:eastAsia="MS PGothic" w:hAnsi="Palatino Linotype"/>
                <w:szCs w:val="20"/>
              </w:rPr>
            </w:pPr>
            <w:r w:rsidRPr="00600683">
              <w:rPr>
                <w:rFonts w:ascii="Palatino Linotype" w:eastAsia="MS PGothic" w:hAnsi="Palatino Linotype"/>
                <w:szCs w:val="20"/>
              </w:rPr>
              <w:t xml:space="preserve">: </w:t>
            </w:r>
            <w:r w:rsidRPr="00600683">
              <w:rPr>
                <w:rFonts w:ascii="Palatino Linotype" w:eastAsia="MS PGothic" w:hAnsi="Palatino Linotype" w:hint="eastAsia"/>
                <w:szCs w:val="20"/>
              </w:rPr>
              <w:t>Nikon Z mount</w:t>
            </w:r>
          </w:p>
          <w:p w14:paraId="340862CC" w14:textId="66C4E2F5" w:rsidR="0068637C" w:rsidRPr="00600683" w:rsidRDefault="0068637C" w:rsidP="007B286E">
            <w:pPr>
              <w:pStyle w:val="Textosinformato"/>
              <w:rPr>
                <w:rFonts w:ascii="Palatino Linotype" w:eastAsia="MS PGothic" w:hAnsi="Palatino Linotype"/>
                <w:szCs w:val="20"/>
                <w:lang w:val="de-DE"/>
              </w:rPr>
            </w:pPr>
          </w:p>
        </w:tc>
      </w:tr>
    </w:tbl>
    <w:p w14:paraId="2B92D7FD" w14:textId="77777777" w:rsidR="00A22148" w:rsidRDefault="001D2488" w:rsidP="001D2488">
      <w:pPr>
        <w:pStyle w:val="Textosinformato"/>
        <w:rPr>
          <w:rFonts w:ascii="Palatino Linotype" w:eastAsia="MS PGothic" w:hAnsi="Palatino Linotype"/>
          <w:sz w:val="16"/>
          <w:szCs w:val="20"/>
          <w:lang w:val="es-ES"/>
        </w:rPr>
      </w:pPr>
      <w:bookmarkStart w:id="7" w:name="_Hlk135149085"/>
      <w:r w:rsidRPr="00A22148">
        <w:rPr>
          <w:rFonts w:ascii="Palatino Linotype" w:eastAsia="MS PGothic" w:hAnsi="Palatino Linotype"/>
          <w:sz w:val="16"/>
          <w:szCs w:val="20"/>
          <w:lang w:val="es-ES"/>
        </w:rPr>
        <w:t xml:space="preserve">* </w:t>
      </w:r>
      <w:r w:rsidR="00A22148" w:rsidRPr="00A22148">
        <w:rPr>
          <w:rFonts w:ascii="Palatino Linotype" w:eastAsia="MS PGothic" w:hAnsi="Palatino Linotype"/>
          <w:sz w:val="16"/>
          <w:szCs w:val="20"/>
          <w:lang w:val="es-ES"/>
        </w:rPr>
        <w:t>Longitud medida desde el extremo frontal hasta la montura.</w:t>
      </w:r>
    </w:p>
    <w:p w14:paraId="50040E3D" w14:textId="5C2F1EC3" w:rsidR="001D2488" w:rsidRPr="00A22148" w:rsidRDefault="001D2488" w:rsidP="001D2488">
      <w:pPr>
        <w:pStyle w:val="Textosinformato"/>
        <w:rPr>
          <w:rFonts w:ascii="Palatino Linotype" w:eastAsia="MS PGothic" w:hAnsi="Palatino Linotype"/>
          <w:sz w:val="16"/>
          <w:szCs w:val="20"/>
          <w:lang w:val="es-ES"/>
        </w:rPr>
      </w:pPr>
      <w:r w:rsidRPr="00A22148">
        <w:rPr>
          <w:rFonts w:ascii="Palatino Linotype" w:eastAsia="MS PGothic" w:hAnsi="Palatino Linotype"/>
          <w:sz w:val="16"/>
          <w:szCs w:val="20"/>
          <w:lang w:val="es-ES"/>
        </w:rPr>
        <w:t xml:space="preserve">** </w:t>
      </w:r>
      <w:r w:rsidR="00A22148" w:rsidRPr="00A22148">
        <w:rPr>
          <w:rFonts w:ascii="Palatino Linotype" w:eastAsia="MS PGothic" w:hAnsi="Palatino Linotype"/>
          <w:sz w:val="16"/>
          <w:szCs w:val="20"/>
          <w:lang w:val="es-ES"/>
        </w:rPr>
        <w:t>El diafragma mantiene una forma prácticamente circular hasta dos pasos cerrados desde la apertura máxima.</w:t>
      </w:r>
    </w:p>
    <w:p w14:paraId="7C902FA6" w14:textId="14B65087" w:rsidR="001D2488" w:rsidRPr="00B824A7" w:rsidRDefault="00B824A7" w:rsidP="001D2488">
      <w:pPr>
        <w:pStyle w:val="Textosinformato"/>
        <w:rPr>
          <w:rFonts w:ascii="Palatino Linotype" w:eastAsia="MS PGothic" w:hAnsi="Palatino Linotype"/>
          <w:sz w:val="16"/>
          <w:szCs w:val="20"/>
          <w:lang w:val="es-ES"/>
        </w:rPr>
      </w:pPr>
      <w:r w:rsidRPr="00B824A7">
        <w:rPr>
          <w:rFonts w:ascii="Palatino Linotype" w:eastAsia="MS PGothic" w:hAnsi="Palatino Linotype"/>
          <w:sz w:val="16"/>
          <w:szCs w:val="20"/>
          <w:lang w:val="es-ES"/>
        </w:rPr>
        <w:t>Las especificaciones, apariencia y funciones están sujetas a cambios sin previo aviso.</w:t>
      </w:r>
    </w:p>
    <w:bookmarkEnd w:id="7"/>
    <w:p w14:paraId="0A1F191F" w14:textId="20412581" w:rsidR="0013089F" w:rsidRPr="00B824A7" w:rsidRDefault="00B824A7" w:rsidP="00D74653">
      <w:pPr>
        <w:pStyle w:val="Textosinformato"/>
        <w:rPr>
          <w:rFonts w:ascii="Palatino Linotype" w:eastAsia="MS PGothic" w:hAnsi="Palatino Linotype"/>
          <w:sz w:val="16"/>
          <w:szCs w:val="20"/>
          <w:lang w:val="es-ES"/>
        </w:rPr>
      </w:pPr>
      <w:r w:rsidRPr="00B824A7">
        <w:rPr>
          <w:rFonts w:ascii="Palatino Linotype" w:eastAsia="MS PGothic" w:hAnsi="Palatino Linotype"/>
          <w:sz w:val="16"/>
          <w:szCs w:val="20"/>
          <w:lang w:val="es-ES"/>
        </w:rPr>
        <w:t xml:space="preserve">Este producto ha sido desarrollado, fabricado y comercializado bajo acuerdo de licencia con </w:t>
      </w:r>
      <w:r w:rsidRPr="00B824A7">
        <w:rPr>
          <w:rFonts w:ascii="Palatino Linotype" w:eastAsia="MS PGothic" w:hAnsi="Palatino Linotype"/>
          <w:b/>
          <w:bCs/>
          <w:sz w:val="16"/>
          <w:szCs w:val="20"/>
          <w:lang w:val="es-ES"/>
        </w:rPr>
        <w:t>Nikon Corporation</w:t>
      </w:r>
      <w:r w:rsidRPr="00B824A7">
        <w:rPr>
          <w:rFonts w:ascii="Palatino Linotype" w:eastAsia="MS PGothic" w:hAnsi="Palatino Linotype"/>
          <w:sz w:val="16"/>
          <w:szCs w:val="20"/>
          <w:lang w:val="es-ES"/>
        </w:rPr>
        <w:t>.</w:t>
      </w:r>
    </w:p>
    <w:p w14:paraId="2DD5648A" w14:textId="77777777" w:rsidR="0062594F" w:rsidRDefault="0062594F" w:rsidP="0013089F">
      <w:pPr>
        <w:widowControl/>
        <w:jc w:val="left"/>
        <w:rPr>
          <w:rFonts w:ascii="Palatino Linotype" w:hAnsi="Palatino Linotype"/>
          <w:b/>
          <w:sz w:val="20"/>
          <w:szCs w:val="20"/>
          <w:lang w:val="es-ES"/>
        </w:rPr>
      </w:pPr>
      <w:bookmarkStart w:id="8" w:name="_Hlk135149101"/>
    </w:p>
    <w:p w14:paraId="32FC7F48" w14:textId="794381BF" w:rsidR="0013089F" w:rsidRPr="00B824A7" w:rsidRDefault="00B824A7" w:rsidP="0013089F">
      <w:pPr>
        <w:widowControl/>
        <w:jc w:val="left"/>
        <w:rPr>
          <w:rFonts w:ascii="Palatino Linotype" w:hAnsi="Palatino Linotype"/>
          <w:b/>
          <w:sz w:val="20"/>
          <w:szCs w:val="20"/>
          <w:lang w:val="es-ES"/>
        </w:rPr>
      </w:pPr>
      <w:r w:rsidRPr="00B824A7">
        <w:rPr>
          <w:rFonts w:ascii="Palatino Linotype" w:hAnsi="Palatino Linotype"/>
          <w:b/>
          <w:sz w:val="20"/>
          <w:szCs w:val="20"/>
          <w:lang w:val="es-ES"/>
        </w:rPr>
        <w:t>Sobre</w:t>
      </w:r>
      <w:r w:rsidR="0013089F" w:rsidRPr="00B824A7">
        <w:rPr>
          <w:rFonts w:ascii="Palatino Linotype" w:hAnsi="Palatino Linotype"/>
          <w:b/>
          <w:sz w:val="20"/>
          <w:szCs w:val="20"/>
          <w:lang w:val="es-ES"/>
        </w:rPr>
        <w:t xml:space="preserve"> Tamron Co., Ltd.</w:t>
      </w:r>
    </w:p>
    <w:p w14:paraId="1DE2F5E2" w14:textId="77777777" w:rsidR="00A6552D" w:rsidRPr="00A6552D" w:rsidRDefault="00A6552D" w:rsidP="00A6552D">
      <w:pPr>
        <w:widowControl/>
        <w:jc w:val="left"/>
        <w:rPr>
          <w:rFonts w:ascii="Palatino Linotype" w:hAnsi="Palatino Linotype"/>
          <w:bCs/>
          <w:sz w:val="20"/>
          <w:szCs w:val="20"/>
          <w:lang w:val="es-ES"/>
        </w:rPr>
      </w:pPr>
      <w:r w:rsidRPr="00A6552D">
        <w:rPr>
          <w:rFonts w:ascii="Palatino Linotype" w:hAnsi="Palatino Linotype"/>
          <w:bCs/>
          <w:sz w:val="20"/>
          <w:szCs w:val="20"/>
          <w:lang w:val="es-ES"/>
        </w:rPr>
        <w:t>TAMRON ofrece una amplia gama de productos ópticos originales, desde objetivos intercambiables para cámaras digitales hasta dispositivos ópticos para consumidores y OEM. Sus productos contribuyen a múltiples industrias, y la compañía seguirá aplicando su creatividad y capacidad técnica de vanguardia en diferentes campos. Además, TAMRON asume su responsabilidad con el medioambiente y trabaja para preservarlo en todas sus actividades.</w:t>
      </w:r>
    </w:p>
    <w:p w14:paraId="26FF9A99" w14:textId="77777777" w:rsidR="00A6552D" w:rsidRPr="00A6552D" w:rsidRDefault="00A6552D" w:rsidP="00A6552D">
      <w:pPr>
        <w:widowControl/>
        <w:jc w:val="left"/>
        <w:rPr>
          <w:rFonts w:ascii="Palatino Linotype" w:hAnsi="Palatino Linotype"/>
          <w:bCs/>
          <w:sz w:val="20"/>
          <w:szCs w:val="20"/>
          <w:lang w:val="es-ES"/>
        </w:rPr>
      </w:pPr>
      <w:r w:rsidRPr="00A6552D">
        <w:rPr>
          <w:rFonts w:ascii="Palatino Linotype" w:hAnsi="Palatino Linotype"/>
          <w:bCs/>
          <w:sz w:val="20"/>
          <w:szCs w:val="20"/>
          <w:lang w:val="es-ES"/>
        </w:rPr>
        <w:t xml:space="preserve">Más información en la web oficial: </w:t>
      </w:r>
      <w:hyperlink r:id="rId12" w:history="1">
        <w:r w:rsidRPr="00A6552D">
          <w:rPr>
            <w:rStyle w:val="Hipervnculo"/>
            <w:rFonts w:ascii="Palatino Linotype" w:hAnsi="Palatino Linotype"/>
            <w:bCs/>
            <w:sz w:val="20"/>
            <w:szCs w:val="20"/>
            <w:lang w:val="es-ES"/>
          </w:rPr>
          <w:t>https://www.tamron.com/global/</w:t>
        </w:r>
      </w:hyperlink>
    </w:p>
    <w:p w14:paraId="276CF920" w14:textId="77777777" w:rsidR="0013089F" w:rsidRPr="00A6552D" w:rsidRDefault="0013089F" w:rsidP="0013089F">
      <w:pPr>
        <w:widowControl/>
        <w:jc w:val="left"/>
        <w:rPr>
          <w:rFonts w:ascii="Palatino Linotype" w:hAnsi="Palatino Linotype"/>
          <w:b/>
          <w:sz w:val="20"/>
          <w:szCs w:val="20"/>
          <w:lang w:val="es-ES"/>
        </w:rPr>
      </w:pPr>
    </w:p>
    <w:bookmarkEnd w:id="8"/>
    <w:p w14:paraId="2B00F77D" w14:textId="77777777" w:rsidR="00A6552D" w:rsidRPr="00A6552D" w:rsidRDefault="00A6552D" w:rsidP="0013089F">
      <w:pPr>
        <w:widowControl/>
        <w:jc w:val="left"/>
        <w:rPr>
          <w:rFonts w:ascii="Palatino Linotype" w:hAnsi="Palatino Linotype"/>
          <w:b/>
          <w:sz w:val="20"/>
          <w:szCs w:val="20"/>
          <w:lang w:val="es-ES"/>
        </w:rPr>
      </w:pPr>
      <w:r w:rsidRPr="00A6552D">
        <w:rPr>
          <w:rFonts w:ascii="Palatino Linotype" w:hAnsi="Palatino Linotype"/>
          <w:b/>
          <w:sz w:val="20"/>
          <w:szCs w:val="20"/>
          <w:lang w:val="es-ES"/>
        </w:rPr>
        <w:t>Línea de productos ópticos:</w:t>
      </w:r>
    </w:p>
    <w:p w14:paraId="11C7A473" w14:textId="67D59D5B" w:rsidR="0013089F" w:rsidRPr="00A6552D" w:rsidRDefault="00A6552D" w:rsidP="00D74653">
      <w:pPr>
        <w:pStyle w:val="Textosinformato"/>
        <w:rPr>
          <w:rFonts w:ascii="Palatino Linotype" w:eastAsia="MS PGothic" w:hAnsi="Palatino Linotype"/>
          <w:sz w:val="16"/>
          <w:szCs w:val="20"/>
          <w:lang w:val="es-ES"/>
        </w:rPr>
      </w:pPr>
      <w:r w:rsidRPr="00A6552D">
        <w:rPr>
          <w:rFonts w:ascii="Palatino Linotype" w:eastAsiaTheme="minorEastAsia" w:hAnsi="Palatino Linotype" w:cstheme="minorBidi"/>
          <w:bCs/>
          <w:szCs w:val="20"/>
          <w:lang w:val="es-ES"/>
        </w:rPr>
        <w:t xml:space="preserve">Objetivos intercambiables para cámaras mirrorless y DSLR, lentes para cámaras de vigilancia en red, ópticas para visión artificial y de máquina, lentes para videoconferencia, módulos de cámara, lentes </w:t>
      </w:r>
      <w:r w:rsidRPr="00A6552D">
        <w:rPr>
          <w:rFonts w:ascii="Palatino Linotype" w:eastAsiaTheme="minorEastAsia" w:hAnsi="Palatino Linotype" w:cstheme="minorBidi"/>
          <w:bCs/>
          <w:szCs w:val="20"/>
          <w:lang w:val="es-ES"/>
        </w:rPr>
        <w:lastRenderedPageBreak/>
        <w:t>para automoción, ópticas para cámaras digitales compactas y de vídeo, lentes para drones, dispositivos médicos y otras unidades ópticas especializadas.</w:t>
      </w:r>
    </w:p>
    <w:sectPr w:rsidR="0013089F" w:rsidRPr="00A6552D" w:rsidSect="00870BEA">
      <w:headerReference w:type="default" r:id="rId13"/>
      <w:footerReference w:type="even" r:id="rId14"/>
      <w:footerReference w:type="default" r:id="rId15"/>
      <w:headerReference w:type="first" r:id="rId16"/>
      <w:footerReference w:type="first" r:id="rId17"/>
      <w:pgSz w:w="11901" w:h="16817"/>
      <w:pgMar w:top="1701" w:right="1418" w:bottom="1701"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9EA6A" w14:textId="77777777" w:rsidR="002359F5" w:rsidRDefault="002359F5" w:rsidP="007D7578">
      <w:r>
        <w:separator/>
      </w:r>
    </w:p>
  </w:endnote>
  <w:endnote w:type="continuationSeparator" w:id="0">
    <w:p w14:paraId="1B0365E0" w14:textId="77777777" w:rsidR="002359F5" w:rsidRDefault="002359F5" w:rsidP="007D7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MS Gothic"/>
    <w:charset w:val="80"/>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eiryo UI">
    <w:charset w:val="80"/>
    <w:family w:val="swiss"/>
    <w:pitch w:val="variable"/>
    <w:sig w:usb0="E00002FF" w:usb1="6AC7FFFF"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A80E3" w14:textId="77777777" w:rsidR="00077B6B" w:rsidRDefault="00077B6B" w:rsidP="006B368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F5F8066" w14:textId="77777777" w:rsidR="00077B6B" w:rsidRDefault="00077B6B"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D625E" w14:textId="77777777" w:rsidR="00077B6B" w:rsidRPr="00900D17" w:rsidRDefault="00077B6B" w:rsidP="006B368E">
    <w:pPr>
      <w:pStyle w:val="Piedepgina"/>
      <w:framePr w:wrap="around" w:vAnchor="text" w:hAnchor="margin" w:xAlign="right" w:y="1"/>
      <w:rPr>
        <w:rStyle w:val="Nmerodepgina"/>
        <w:sz w:val="18"/>
        <w:szCs w:val="18"/>
        <w:lang w:val="pt-PT"/>
      </w:rPr>
    </w:pPr>
    <w:r w:rsidRPr="00527C56">
      <w:rPr>
        <w:rStyle w:val="Nmerodepgina"/>
        <w:sz w:val="18"/>
        <w:szCs w:val="18"/>
      </w:rPr>
      <w:fldChar w:fldCharType="begin"/>
    </w:r>
    <w:r w:rsidRPr="00900D17">
      <w:rPr>
        <w:rStyle w:val="Nmerodepgina"/>
        <w:sz w:val="18"/>
        <w:szCs w:val="18"/>
        <w:lang w:val="pt-PT"/>
      </w:rPr>
      <w:instrText xml:space="preserve">PAGE  </w:instrText>
    </w:r>
    <w:r w:rsidRPr="00527C56">
      <w:rPr>
        <w:rStyle w:val="Nmerodepgina"/>
        <w:sz w:val="18"/>
        <w:szCs w:val="18"/>
      </w:rPr>
      <w:fldChar w:fldCharType="separate"/>
    </w:r>
    <w:r w:rsidR="00F336AD" w:rsidRPr="00900D17">
      <w:rPr>
        <w:rStyle w:val="Nmerodepgina"/>
        <w:noProof/>
        <w:sz w:val="18"/>
        <w:szCs w:val="18"/>
        <w:lang w:val="pt-PT"/>
      </w:rPr>
      <w:t>1</w:t>
    </w:r>
    <w:r w:rsidRPr="00527C56">
      <w:rPr>
        <w:rStyle w:val="Nmerodepgina"/>
        <w:sz w:val="18"/>
        <w:szCs w:val="18"/>
      </w:rPr>
      <w:fldChar w:fldCharType="end"/>
    </w:r>
  </w:p>
  <w:p w14:paraId="07EAFE62" w14:textId="76CA7E04" w:rsidR="00900D17" w:rsidRPr="00900D17" w:rsidRDefault="009E3754" w:rsidP="009E3754">
    <w:pPr>
      <w:pStyle w:val="Piedepgina"/>
      <w:ind w:right="360"/>
      <w:jc w:val="center"/>
      <w:rPr>
        <w:rFonts w:ascii="Helvetica" w:hAnsi="Helvetica"/>
        <w:lang w:val="pt-PT"/>
      </w:rPr>
    </w:pPr>
    <w:r>
      <w:rPr>
        <w:rFonts w:ascii="Helvetica" w:hAnsi="Helvetica"/>
        <w:lang w:val="pt-PT"/>
      </w:rPr>
      <w:t>º</w:t>
    </w:r>
    <w:r w:rsidR="00900D17" w:rsidRPr="00900D17">
      <w:rPr>
        <w:rFonts w:ascii="Helvetica" w:hAnsi="Helvetica"/>
        <w:lang w:val="pt-PT"/>
      </w:rPr>
      <w:t>Distribuidora oficial</w:t>
    </w:r>
  </w:p>
  <w:p w14:paraId="33A38F62" w14:textId="0FCB1A3E" w:rsidR="00077B6B" w:rsidRPr="00932D6C" w:rsidRDefault="005752DE" w:rsidP="009E3754">
    <w:pPr>
      <w:pStyle w:val="Piedepgina"/>
      <w:ind w:right="360"/>
      <w:jc w:val="center"/>
      <w:rPr>
        <w:rFonts w:ascii="Helvetica" w:hAnsi="Helvetica"/>
        <w:lang w:val="pt-PT"/>
      </w:rPr>
    </w:pPr>
    <w:r w:rsidRPr="00900D17">
      <w:rPr>
        <w:rFonts w:ascii="Helvetica" w:hAnsi="Helvetica"/>
        <w:noProof/>
      </w:rPr>
      <w:drawing>
        <wp:anchor distT="0" distB="0" distL="114300" distR="114300" simplePos="0" relativeHeight="251660290" behindDoc="0" locked="0" layoutInCell="1" allowOverlap="1" wp14:anchorId="14AE9085" wp14:editId="1E75B509">
          <wp:simplePos x="0" y="0"/>
          <wp:positionH relativeFrom="margin">
            <wp:posOffset>2157095</wp:posOffset>
          </wp:positionH>
          <wp:positionV relativeFrom="paragraph">
            <wp:posOffset>262255</wp:posOffset>
          </wp:positionV>
          <wp:extent cx="1240790" cy="400050"/>
          <wp:effectExtent l="0" t="0" r="0" b="0"/>
          <wp:wrapNone/>
          <wp:docPr id="519566615" name="Imagen 4"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0790" cy="400050"/>
                  </a:xfrm>
                  <a:prstGeom prst="rect">
                    <a:avLst/>
                  </a:prstGeom>
                  <a:noFill/>
                </pic:spPr>
              </pic:pic>
            </a:graphicData>
          </a:graphic>
          <wp14:sizeRelH relativeFrom="margin">
            <wp14:pctWidth>0</wp14:pctWidth>
          </wp14:sizeRelH>
          <wp14:sizeRelV relativeFrom="margin">
            <wp14:pctHeight>0</wp14:pctHeight>
          </wp14:sizeRelV>
        </wp:anchor>
      </w:drawing>
    </w:r>
    <w:r w:rsidR="00900D17" w:rsidRPr="00900D17">
      <w:rPr>
        <w:rFonts w:ascii="Helvetica" w:hAnsi="Helvetica"/>
        <w:lang w:val="pt-PT"/>
      </w:rPr>
      <w:t>Rodolfo Biber, S.A. · info@robisa.es · +34 91 7292 711 · www.robisa.e</w:t>
    </w:r>
    <w:r>
      <w:rPr>
        <w:rFonts w:ascii="Helvetica" w:hAnsi="Helvetica"/>
        <w:lang w:val="pt-PT"/>
      </w:rPr>
      <w:t>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AD9F9" w14:textId="77777777" w:rsidR="00077B6B" w:rsidRPr="00E80FFE" w:rsidRDefault="00077B6B"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F9B5B" w14:textId="77777777" w:rsidR="002359F5" w:rsidRDefault="002359F5" w:rsidP="007D7578">
      <w:r>
        <w:separator/>
      </w:r>
    </w:p>
  </w:footnote>
  <w:footnote w:type="continuationSeparator" w:id="0">
    <w:p w14:paraId="59A05D4A" w14:textId="77777777" w:rsidR="002359F5" w:rsidRDefault="002359F5" w:rsidP="007D7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AC19B" w14:textId="0C848966" w:rsidR="004B7702" w:rsidRPr="004B7702" w:rsidRDefault="001D2488" w:rsidP="004B7702">
    <w:pPr>
      <w:pStyle w:val="Encabezado"/>
      <w:rPr>
        <w:rFonts w:ascii="Arial" w:eastAsia="MS PGothic" w:hAnsi="Arial" w:cs="Arial"/>
        <w:color w:val="808080"/>
      </w:rPr>
    </w:pPr>
    <w:r w:rsidRPr="004B7702">
      <w:rPr>
        <w:rFonts w:ascii="Arial" w:eastAsia="MS PGothic" w:hAnsi="Arial" w:cs="Arial"/>
        <w:noProof/>
        <w:color w:val="808080"/>
      </w:rPr>
      <mc:AlternateContent>
        <mc:Choice Requires="wps">
          <w:drawing>
            <wp:anchor distT="0" distB="0" distL="114300" distR="114300" simplePos="0" relativeHeight="251658242" behindDoc="0" locked="0" layoutInCell="1" allowOverlap="1" wp14:anchorId="5397CC52" wp14:editId="01864BD6">
              <wp:simplePos x="0" y="0"/>
              <wp:positionH relativeFrom="margin">
                <wp:posOffset>0</wp:posOffset>
              </wp:positionH>
              <wp:positionV relativeFrom="paragraph">
                <wp:posOffset>0</wp:posOffset>
              </wp:positionV>
              <wp:extent cx="5740262" cy="302149"/>
              <wp:effectExtent l="0" t="0" r="13335" b="2222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262" cy="302149"/>
                      </a:xfrm>
                      <a:prstGeom prst="rect">
                        <a:avLst/>
                      </a:prstGeom>
                      <a:solidFill>
                        <a:srgbClr val="FFFFFF"/>
                      </a:solidFill>
                      <a:ln w="9525">
                        <a:solidFill>
                          <a:srgbClr val="FF0000"/>
                        </a:solidFill>
                        <a:miter lim="800000"/>
                        <a:headEnd/>
                        <a:tailEnd/>
                      </a:ln>
                    </wps:spPr>
                    <wps:txbx>
                      <w:txbxContent>
                        <w:p w14:paraId="1B4F2D9E" w14:textId="77777777" w:rsidR="000A2D52" w:rsidRDefault="00F266A4" w:rsidP="001D2488">
                          <w:pPr>
                            <w:jc w:val="center"/>
                            <w:rPr>
                              <w:rFonts w:ascii="Palatino Linotype" w:hAnsi="Palatino Linotype" w:cs="Arial"/>
                              <w:b/>
                              <w:color w:val="FF0000"/>
                              <w:sz w:val="20"/>
                              <w:szCs w:val="20"/>
                              <w:lang w:val="es-ES"/>
                            </w:rPr>
                          </w:pPr>
                          <w:r>
                            <w:rPr>
                              <w:rFonts w:ascii="Palatino Linotype" w:hAnsi="Palatino Linotype" w:cs="Arial"/>
                              <w:b/>
                              <w:color w:val="FF0000"/>
                              <w:sz w:val="20"/>
                              <w:szCs w:val="20"/>
                              <w:lang w:val="es-ES"/>
                            </w:rPr>
                            <w:t>Embargo</w:t>
                          </w:r>
                          <w:r w:rsidR="002B4374" w:rsidRPr="003851E8">
                            <w:rPr>
                              <w:rFonts w:ascii="Palatino Linotype" w:hAnsi="Palatino Linotype" w:cs="Arial" w:hint="eastAsia"/>
                              <w:b/>
                              <w:color w:val="FF0000"/>
                              <w:sz w:val="20"/>
                              <w:szCs w:val="20"/>
                              <w:lang w:val="es-ES"/>
                            </w:rPr>
                            <w:t xml:space="preserve"> 7 de octubre de 2025</w:t>
                          </w:r>
                          <w:r>
                            <w:rPr>
                              <w:rFonts w:ascii="Palatino Linotype" w:hAnsi="Palatino Linotype" w:cs="Arial"/>
                              <w:b/>
                              <w:color w:val="FF0000"/>
                              <w:sz w:val="20"/>
                              <w:szCs w:val="20"/>
                              <w:lang w:val="es-ES"/>
                            </w:rPr>
                            <w:t xml:space="preserve"> - </w:t>
                          </w:r>
                          <w:r w:rsidRPr="003851E8">
                            <w:rPr>
                              <w:rFonts w:ascii="Palatino Linotype" w:hAnsi="Palatino Linotype" w:cs="Arial" w:hint="eastAsia"/>
                              <w:b/>
                              <w:color w:val="FF0000"/>
                              <w:sz w:val="20"/>
                              <w:szCs w:val="20"/>
                              <w:lang w:val="es-ES"/>
                            </w:rPr>
                            <w:t>12:00 p. m. CE</w:t>
                          </w:r>
                          <w:r w:rsidR="000A2D52">
                            <w:rPr>
                              <w:rFonts w:ascii="Palatino Linotype" w:hAnsi="Palatino Linotype" w:cs="Arial"/>
                              <w:b/>
                              <w:color w:val="FF0000"/>
                              <w:sz w:val="20"/>
                              <w:szCs w:val="20"/>
                              <w:lang w:val="es-ES"/>
                            </w:rPr>
                            <w:t>S</w:t>
                          </w:r>
                          <w:r w:rsidRPr="003851E8">
                            <w:rPr>
                              <w:rFonts w:ascii="Palatino Linotype" w:hAnsi="Palatino Linotype" w:cs="Arial" w:hint="eastAsia"/>
                              <w:b/>
                              <w:color w:val="FF0000"/>
                              <w:sz w:val="20"/>
                              <w:szCs w:val="20"/>
                              <w:lang w:val="es-ES"/>
                            </w:rPr>
                            <w:t xml:space="preserve">T </w:t>
                          </w:r>
                        </w:p>
                        <w:p w14:paraId="1AC12FF6" w14:textId="2A550936" w:rsidR="001D2488" w:rsidRPr="003851E8" w:rsidRDefault="00F266A4" w:rsidP="001D2488">
                          <w:pPr>
                            <w:jc w:val="center"/>
                            <w:rPr>
                              <w:b/>
                              <w:color w:val="FF0000"/>
                              <w:sz w:val="20"/>
                              <w:szCs w:val="20"/>
                              <w:lang w:val="es-ES"/>
                            </w:rPr>
                          </w:pPr>
                          <w:r w:rsidRPr="003851E8">
                            <w:rPr>
                              <w:rFonts w:ascii="Palatino Linotype" w:hAnsi="Palatino Linotype" w:cs="Arial" w:hint="eastAsia"/>
                              <w:b/>
                              <w:color w:val="FF0000"/>
                              <w:sz w:val="20"/>
                              <w:szCs w:val="20"/>
                              <w:lang w:val="es-ES"/>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97CC52" id="_x0000_t202" coordsize="21600,21600" o:spt="202" path="m,l,21600r21600,l21600,xe">
              <v:stroke joinstyle="miter"/>
              <v:path gradientshapeok="t" o:connecttype="rect"/>
            </v:shapetype>
            <v:shape id="テキスト ボックス 2" o:spid="_x0000_s1026" type="#_x0000_t202" style="position:absolute;left:0;text-align:left;margin-left:0;margin-top:0;width:452pt;height:23.8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" strokecolor="red">
              <v:textbox>
                <w:txbxContent>
                  <w:p w14:paraId="1B4F2D9E" w14:textId="77777777" w:rsidR="000A2D52" w:rsidRDefault="00F266A4" w:rsidP="001D2488">
                    <w:pPr>
                      <w:jc w:val="center"/>
                      <w:rPr>
                        <w:rFonts w:ascii="Palatino Linotype" w:hAnsi="Palatino Linotype" w:cs="Arial"/>
                        <w:b/>
                        <w:color w:val="FF0000"/>
                        <w:sz w:val="20"/>
                        <w:szCs w:val="20"/>
                        <w:lang w:val="es-ES"/>
                      </w:rPr>
                    </w:pPr>
                    <w:r>
                      <w:rPr>
                        <w:rFonts w:ascii="Palatino Linotype" w:hAnsi="Palatino Linotype" w:cs="Arial"/>
                        <w:b/>
                        <w:color w:val="FF0000"/>
                        <w:sz w:val="20"/>
                        <w:szCs w:val="20"/>
                        <w:lang w:val="es-ES"/>
                      </w:rPr>
                      <w:t>Embargo</w:t>
                    </w:r>
                    <w:r w:rsidR="002B4374" w:rsidRPr="003851E8">
                      <w:rPr>
                        <w:rFonts w:ascii="Palatino Linotype" w:hAnsi="Palatino Linotype" w:cs="Arial" w:hint="eastAsia"/>
                        <w:b/>
                        <w:color w:val="FF0000"/>
                        <w:sz w:val="20"/>
                        <w:szCs w:val="20"/>
                        <w:lang w:val="es-ES"/>
                      </w:rPr>
                      <w:t xml:space="preserve"> 7 de octubre de 2025</w:t>
                    </w:r>
                    <w:r>
                      <w:rPr>
                        <w:rFonts w:ascii="Palatino Linotype" w:hAnsi="Palatino Linotype" w:cs="Arial"/>
                        <w:b/>
                        <w:color w:val="FF0000"/>
                        <w:sz w:val="20"/>
                        <w:szCs w:val="20"/>
                        <w:lang w:val="es-ES"/>
                      </w:rPr>
                      <w:t xml:space="preserve"> - </w:t>
                    </w:r>
                    <w:r w:rsidRPr="003851E8">
                      <w:rPr>
                        <w:rFonts w:ascii="Palatino Linotype" w:hAnsi="Palatino Linotype" w:cs="Arial" w:hint="eastAsia"/>
                        <w:b/>
                        <w:color w:val="FF0000"/>
                        <w:sz w:val="20"/>
                        <w:szCs w:val="20"/>
                        <w:lang w:val="es-ES"/>
                      </w:rPr>
                      <w:t>12:00 p. m. CE</w:t>
                    </w:r>
                    <w:r w:rsidR="000A2D52">
                      <w:rPr>
                        <w:rFonts w:ascii="Palatino Linotype" w:hAnsi="Palatino Linotype" w:cs="Arial"/>
                        <w:b/>
                        <w:color w:val="FF0000"/>
                        <w:sz w:val="20"/>
                        <w:szCs w:val="20"/>
                        <w:lang w:val="es-ES"/>
                      </w:rPr>
                      <w:t>S</w:t>
                    </w:r>
                    <w:r w:rsidRPr="003851E8">
                      <w:rPr>
                        <w:rFonts w:ascii="Palatino Linotype" w:hAnsi="Palatino Linotype" w:cs="Arial" w:hint="eastAsia"/>
                        <w:b/>
                        <w:color w:val="FF0000"/>
                        <w:sz w:val="20"/>
                        <w:szCs w:val="20"/>
                        <w:lang w:val="es-ES"/>
                      </w:rPr>
                      <w:t xml:space="preserve">T </w:t>
                    </w:r>
                  </w:p>
                  <w:p w14:paraId="1AC12FF6" w14:textId="2A550936" w:rsidR="001D2488" w:rsidRPr="003851E8" w:rsidRDefault="00F266A4" w:rsidP="001D2488">
                    <w:pPr>
                      <w:jc w:val="center"/>
                      <w:rPr>
                        <w:b/>
                        <w:color w:val="FF0000"/>
                        <w:sz w:val="20"/>
                        <w:szCs w:val="20"/>
                        <w:lang w:val="es-ES"/>
                      </w:rPr>
                    </w:pPr>
                    <w:r w:rsidRPr="003851E8">
                      <w:rPr>
                        <w:rFonts w:ascii="Palatino Linotype" w:hAnsi="Palatino Linotype" w:cs="Arial" w:hint="eastAsia"/>
                        <w:b/>
                        <w:color w:val="FF0000"/>
                        <w:sz w:val="20"/>
                        <w:szCs w:val="20"/>
                        <w:lang w:val="es-ES"/>
                      </w:rPr>
                      <w:t xml:space="preserve"> </w:t>
                    </w:r>
                  </w:p>
                </w:txbxContent>
              </v:textbox>
              <w10:wrap anchorx="margin"/>
            </v:shape>
          </w:pict>
        </mc:Fallback>
      </mc:AlternateContent>
    </w:r>
  </w:p>
  <w:p w14:paraId="3E923D10" w14:textId="77777777" w:rsidR="004B7702" w:rsidRPr="004B7702" w:rsidRDefault="004B7702" w:rsidP="004B7702">
    <w:pPr>
      <w:pStyle w:val="Encabezado"/>
      <w:rPr>
        <w:rFonts w:ascii="Arial" w:eastAsia="MS PGothic" w:hAnsi="Arial" w:cs="Arial"/>
        <w:color w:val="808080"/>
      </w:rPr>
    </w:pPr>
  </w:p>
  <w:p w14:paraId="0FA22C62" w14:textId="76F4FB46" w:rsidR="004C6FCE" w:rsidRPr="00FC5DE4" w:rsidRDefault="004B7702" w:rsidP="007A418E">
    <w:pPr>
      <w:pStyle w:val="Encabezado"/>
      <w:rPr>
        <w:rFonts w:ascii="Arial" w:eastAsia="MS PGothic" w:hAnsi="Arial" w:cs="Arial"/>
        <w:color w:val="808080"/>
      </w:rPr>
    </w:pPr>
    <w:r w:rsidRPr="007A418E">
      <w:rPr>
        <w:rFonts w:ascii="Arial" w:eastAsia="MS PGothic" w:hAnsi="Arial" w:cs="Arial"/>
        <w:noProof/>
        <w:color w:val="808080"/>
        <w:sz w:val="22"/>
        <w:szCs w:val="22"/>
      </w:rPr>
      <mc:AlternateContent>
        <mc:Choice Requires="wps">
          <w:drawing>
            <wp:anchor distT="4294967295" distB="4294967295" distL="114300" distR="114300" simplePos="0" relativeHeight="251658241" behindDoc="0" locked="0" layoutInCell="1" allowOverlap="1" wp14:anchorId="73B31CCB" wp14:editId="39649A0C">
              <wp:simplePos x="0" y="0"/>
              <wp:positionH relativeFrom="margin">
                <wp:align>left</wp:align>
              </wp:positionH>
              <wp:positionV relativeFrom="paragraph">
                <wp:posOffset>401706</wp:posOffset>
              </wp:positionV>
              <wp:extent cx="5761990" cy="0"/>
              <wp:effectExtent l="0" t="0" r="0" b="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2C977C50" id="直線コネクタ 7" o:spid="_x0000_s1026" style="position:absolute;z-index:25166028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31.65pt" to="453.7pt,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" strokecolor="windowText">
              <o:lock v:ext="edit" shapetype="f"/>
              <w10:wrap anchorx="margin"/>
            </v:line>
          </w:pict>
        </mc:Fallback>
      </mc:AlternateContent>
    </w:r>
    <w:r w:rsidR="007A418E" w:rsidRPr="007A418E">
      <w:rPr>
        <w:rFonts w:ascii="Arial" w:eastAsia="MS PGothic" w:hAnsi="Arial" w:cs="Arial"/>
        <w:color w:val="808080"/>
        <w:sz w:val="22"/>
        <w:szCs w:val="22"/>
      </w:rPr>
      <w:t>NOTA DE PRENSA</w:t>
    </w:r>
    <w:r w:rsidRPr="007A418E">
      <w:rPr>
        <w:rFonts w:ascii="Arial" w:eastAsia="MS PGothic" w:hAnsi="Arial" w:cs="Arial" w:hint="eastAsia"/>
        <w:color w:val="808080"/>
        <w:sz w:val="22"/>
        <w:szCs w:val="22"/>
      </w:rPr>
      <w:t xml:space="preserve">　　　　　　　　　　　　　　　　　　　　　　　　　　　　　　</w:t>
    </w:r>
    <w:r w:rsidRPr="004B7702">
      <w:rPr>
        <w:rFonts w:ascii="Arial" w:eastAsia="MS PGothic" w:hAnsi="Arial" w:cs="Arial"/>
        <w:color w:val="808080"/>
      </w:rPr>
      <w:t xml:space="preserve"> </w:t>
    </w:r>
    <w:r w:rsidRPr="004B7702">
      <w:rPr>
        <w:rFonts w:ascii="Arial" w:eastAsia="MS PGothic" w:hAnsi="Arial" w:cs="Arial"/>
        <w:noProof/>
        <w:color w:val="808080"/>
      </w:rPr>
      <w:drawing>
        <wp:inline distT="0" distB="0" distL="0" distR="0" wp14:anchorId="63769367" wp14:editId="5701B67A">
          <wp:extent cx="1383527" cy="371149"/>
          <wp:effectExtent l="0" t="0" r="7620" b="0"/>
          <wp:docPr id="14" name="図 4" descr="時計, 挿絵 が含まれている画像&#10;&#10;自動的に生成された説明">
            <a:extLst xmlns:a="http://schemas.openxmlformats.org/drawingml/2006/main">
              <a:ext uri="{FF2B5EF4-FFF2-40B4-BE49-F238E27FC236}">
                <a16:creationId xmlns:a16="http://schemas.microsoft.com/office/drawing/2014/main" id="{67549461-D9A2-4D39-A893-ABEB73F32E0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descr="時計, 挿絵 が含まれている画像&#10;&#10;自動的に生成された説明">
                    <a:extLst>
                      <a:ext uri="{FF2B5EF4-FFF2-40B4-BE49-F238E27FC236}">
                        <a16:creationId xmlns:a16="http://schemas.microsoft.com/office/drawing/2014/main" id="{67549461-D9A2-4D39-A893-ABEB73F32E03}"/>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406400" cy="377285"/>
                  </a:xfrm>
                  <a:prstGeom prst="rect">
                    <a:avLst/>
                  </a:prstGeom>
                </pic:spPr>
              </pic:pic>
            </a:graphicData>
          </a:graphic>
        </wp:inline>
      </w:drawing>
    </w:r>
    <w:r w:rsidR="00FC5DE4" w:rsidRPr="003B2283">
      <w:rPr>
        <w:rFonts w:ascii="Arial" w:eastAsia="MS PGothic" w:hAnsi="Arial" w:cs="Arial"/>
        <w:color w:val="8080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C75A6" w14:textId="77777777" w:rsidR="00077B6B" w:rsidRDefault="00077B6B">
    <w:pPr>
      <w:pStyle w:val="Encabezado"/>
    </w:pPr>
  </w:p>
  <w:p w14:paraId="212A2425" w14:textId="77777777" w:rsidR="00077B6B" w:rsidRDefault="00077B6B">
    <w:pPr>
      <w:pStyle w:val="Encabezado"/>
    </w:pPr>
    <w:r w:rsidRPr="003A3E32">
      <w:rPr>
        <w:rFonts w:ascii="Helvetica" w:hAnsi="Helvetica"/>
        <w:noProof/>
      </w:rPr>
      <w:drawing>
        <wp:anchor distT="0" distB="0" distL="114300" distR="114300" simplePos="0" relativeHeight="251658240" behindDoc="1" locked="0" layoutInCell="1" allowOverlap="1" wp14:anchorId="1AC37662" wp14:editId="57A13EE7">
          <wp:simplePos x="0" y="0"/>
          <wp:positionH relativeFrom="column">
            <wp:posOffset>-62865</wp:posOffset>
          </wp:positionH>
          <wp:positionV relativeFrom="paragraph">
            <wp:posOffset>18415</wp:posOffset>
          </wp:positionV>
          <wp:extent cx="1548765" cy="254000"/>
          <wp:effectExtent l="0" t="0" r="635" b="0"/>
          <wp:wrapNone/>
          <wp:docPr id="5" name="図 5"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B953D0" w14:textId="77777777" w:rsidR="00077B6B" w:rsidRDefault="00077B6B">
    <w:pPr>
      <w:pStyle w:val="Encabezado"/>
    </w:pPr>
  </w:p>
  <w:p w14:paraId="28D1517E" w14:textId="77777777" w:rsidR="00077B6B" w:rsidRDefault="00077B6B">
    <w:pPr>
      <w:pStyle w:val="Encabezado"/>
      <w:rPr>
        <w:rFonts w:ascii="Helvetica" w:hAnsi="Helvetica"/>
      </w:rPr>
    </w:pPr>
  </w:p>
  <w:p w14:paraId="01301D14" w14:textId="77777777" w:rsidR="00077B6B" w:rsidRDefault="00077B6B">
    <w:pPr>
      <w:pStyle w:val="Encabezado"/>
      <w:rPr>
        <w:rFonts w:ascii="Helvetica" w:hAnsi="Helvetica"/>
      </w:rPr>
    </w:pPr>
  </w:p>
  <w:p w14:paraId="2DD834A0" w14:textId="77777777" w:rsidR="00077B6B" w:rsidRDefault="00077B6B">
    <w:pPr>
      <w:pStyle w:val="Encabezado"/>
      <w:rPr>
        <w:rFonts w:ascii="Helvetica" w:hAnsi="Helvetica"/>
      </w:rPr>
    </w:pPr>
  </w:p>
  <w:p w14:paraId="5A67A5FB" w14:textId="77777777" w:rsidR="00077B6B" w:rsidRDefault="00077B6B">
    <w:pPr>
      <w:pStyle w:val="Encabezado"/>
      <w:rPr>
        <w:rFonts w:ascii="Helvetica" w:hAnsi="Helvetica"/>
      </w:rPr>
    </w:pPr>
  </w:p>
  <w:p w14:paraId="55577AF1" w14:textId="77777777" w:rsidR="00077B6B" w:rsidRDefault="00077B6B">
    <w:pPr>
      <w:pStyle w:val="Encabezado"/>
      <w:rPr>
        <w:rFonts w:ascii="Helvetica" w:hAnsi="Helvetica"/>
      </w:rPr>
    </w:pPr>
  </w:p>
  <w:p w14:paraId="18144F29" w14:textId="77777777" w:rsidR="00077B6B" w:rsidRDefault="00077B6B">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285084"/>
    <w:multiLevelType w:val="hybridMultilevel"/>
    <w:tmpl w:val="76CAB15C"/>
    <w:lvl w:ilvl="0" w:tplc="0FCC7A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9566A19"/>
    <w:multiLevelType w:val="hybridMultilevel"/>
    <w:tmpl w:val="AEAC8B8E"/>
    <w:lvl w:ilvl="0" w:tplc="32821FCA">
      <w:start w:val="1"/>
      <w:numFmt w:val="decimal"/>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7" w15:restartNumberingAfterBreak="0">
    <w:nsid w:val="4B262EDD"/>
    <w:multiLevelType w:val="hybridMultilevel"/>
    <w:tmpl w:val="D030696A"/>
    <w:lvl w:ilvl="0" w:tplc="8468F0A0">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68022D6"/>
    <w:multiLevelType w:val="hybridMultilevel"/>
    <w:tmpl w:val="6D92F720"/>
    <w:lvl w:ilvl="0" w:tplc="0409000F">
      <w:start w:val="1"/>
      <w:numFmt w:val="decimal"/>
      <w:lvlText w:val="%1."/>
      <w:lvlJc w:val="left"/>
      <w:pPr>
        <w:ind w:left="360" w:hanging="360"/>
      </w:pPr>
      <w:rPr>
        <w:sz w:val="20"/>
        <w:szCs w:val="2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1"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DB241B8"/>
    <w:multiLevelType w:val="hybridMultilevel"/>
    <w:tmpl w:val="D16E14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E8619B"/>
    <w:multiLevelType w:val="hybridMultilevel"/>
    <w:tmpl w:val="83C6A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693DC0"/>
    <w:multiLevelType w:val="hybridMultilevel"/>
    <w:tmpl w:val="BE8CAF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DC865EE"/>
    <w:multiLevelType w:val="hybridMultilevel"/>
    <w:tmpl w:val="4C643174"/>
    <w:lvl w:ilvl="0" w:tplc="F6BAE038">
      <w:start w:val="6"/>
      <w:numFmt w:val="bullet"/>
      <w:lvlText w:val="※"/>
      <w:lvlJc w:val="left"/>
      <w:pPr>
        <w:ind w:left="360" w:hanging="360"/>
      </w:pPr>
      <w:rPr>
        <w:rFonts w:ascii="MS PGothic" w:eastAsia="MS PGothic" w:hAnsi="MS P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06D5AC5"/>
    <w:multiLevelType w:val="hybridMultilevel"/>
    <w:tmpl w:val="FAA29FCE"/>
    <w:lvl w:ilvl="0" w:tplc="A73C367A">
      <w:start w:val="1"/>
      <w:numFmt w:val="decimal"/>
      <w:lvlText w:val="%1."/>
      <w:lvlJc w:val="left"/>
      <w:pPr>
        <w:ind w:left="360" w:hanging="360"/>
      </w:pPr>
      <w:rPr>
        <w:rFonts w:hint="default"/>
      </w:rPr>
    </w:lvl>
    <w:lvl w:ilvl="1" w:tplc="19CAD7E4">
      <w:start w:val="17"/>
      <w:numFmt w:val="bullet"/>
      <w:lvlText w:val="※"/>
      <w:lvlJc w:val="left"/>
      <w:pPr>
        <w:ind w:left="780" w:hanging="360"/>
      </w:pPr>
      <w:rPr>
        <w:rFonts w:ascii="MS Mincho" w:eastAsia="MS Mincho" w:hAnsi="MS Minch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07773709">
    <w:abstractNumId w:val="9"/>
  </w:num>
  <w:num w:numId="2" w16cid:durableId="1859614507">
    <w:abstractNumId w:val="4"/>
  </w:num>
  <w:num w:numId="3" w16cid:durableId="429396763">
    <w:abstractNumId w:val="1"/>
  </w:num>
  <w:num w:numId="4" w16cid:durableId="1103963196">
    <w:abstractNumId w:val="8"/>
  </w:num>
  <w:num w:numId="5" w16cid:durableId="1373772240">
    <w:abstractNumId w:val="3"/>
  </w:num>
  <w:num w:numId="6" w16cid:durableId="256670441">
    <w:abstractNumId w:val="20"/>
  </w:num>
  <w:num w:numId="7" w16cid:durableId="636685103">
    <w:abstractNumId w:val="6"/>
  </w:num>
  <w:num w:numId="8" w16cid:durableId="1396198578">
    <w:abstractNumId w:val="11"/>
  </w:num>
  <w:num w:numId="9" w16cid:durableId="1069577605">
    <w:abstractNumId w:val="16"/>
  </w:num>
  <w:num w:numId="10" w16cid:durableId="691345455">
    <w:abstractNumId w:val="12"/>
  </w:num>
  <w:num w:numId="11" w16cid:durableId="77100542">
    <w:abstractNumId w:val="14"/>
  </w:num>
  <w:num w:numId="12" w16cid:durableId="1665819201">
    <w:abstractNumId w:val="0"/>
  </w:num>
  <w:num w:numId="13" w16cid:durableId="1956213095">
    <w:abstractNumId w:val="19"/>
  </w:num>
  <w:num w:numId="14" w16cid:durableId="889421114">
    <w:abstractNumId w:val="15"/>
  </w:num>
  <w:num w:numId="15" w16cid:durableId="1317296190">
    <w:abstractNumId w:val="18"/>
  </w:num>
  <w:num w:numId="16" w16cid:durableId="1016812287">
    <w:abstractNumId w:val="2"/>
  </w:num>
  <w:num w:numId="17" w16cid:durableId="1788281155">
    <w:abstractNumId w:val="10"/>
  </w:num>
  <w:num w:numId="18" w16cid:durableId="1119299247">
    <w:abstractNumId w:val="5"/>
  </w:num>
  <w:num w:numId="19" w16cid:durableId="1543517488">
    <w:abstractNumId w:val="7"/>
  </w:num>
  <w:num w:numId="20" w16cid:durableId="1851140077">
    <w:abstractNumId w:val="13"/>
  </w:num>
  <w:num w:numId="21" w16cid:durableId="168343157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1A3E"/>
    <w:rsid w:val="000028A2"/>
    <w:rsid w:val="000068B4"/>
    <w:rsid w:val="000118AC"/>
    <w:rsid w:val="00012E00"/>
    <w:rsid w:val="00013A8E"/>
    <w:rsid w:val="0001507A"/>
    <w:rsid w:val="0001529C"/>
    <w:rsid w:val="00015827"/>
    <w:rsid w:val="00015AC3"/>
    <w:rsid w:val="0001723E"/>
    <w:rsid w:val="00020166"/>
    <w:rsid w:val="00021920"/>
    <w:rsid w:val="00022AA4"/>
    <w:rsid w:val="000235A4"/>
    <w:rsid w:val="00024916"/>
    <w:rsid w:val="00025D08"/>
    <w:rsid w:val="00030758"/>
    <w:rsid w:val="00030D07"/>
    <w:rsid w:val="00030FB3"/>
    <w:rsid w:val="00031889"/>
    <w:rsid w:val="00031FAE"/>
    <w:rsid w:val="0003229F"/>
    <w:rsid w:val="00032551"/>
    <w:rsid w:val="000372E9"/>
    <w:rsid w:val="00037679"/>
    <w:rsid w:val="00037BAC"/>
    <w:rsid w:val="000407DA"/>
    <w:rsid w:val="00040C47"/>
    <w:rsid w:val="00040CD8"/>
    <w:rsid w:val="00042D14"/>
    <w:rsid w:val="00045204"/>
    <w:rsid w:val="00045290"/>
    <w:rsid w:val="0004642A"/>
    <w:rsid w:val="00046BEF"/>
    <w:rsid w:val="00047CF6"/>
    <w:rsid w:val="00047DC8"/>
    <w:rsid w:val="00050D8A"/>
    <w:rsid w:val="00051603"/>
    <w:rsid w:val="00051F55"/>
    <w:rsid w:val="00052719"/>
    <w:rsid w:val="000528D3"/>
    <w:rsid w:val="00052E0B"/>
    <w:rsid w:val="00053125"/>
    <w:rsid w:val="00053E86"/>
    <w:rsid w:val="00053EA6"/>
    <w:rsid w:val="000548BF"/>
    <w:rsid w:val="00055FD6"/>
    <w:rsid w:val="00057AE5"/>
    <w:rsid w:val="000602D0"/>
    <w:rsid w:val="00060E1A"/>
    <w:rsid w:val="00061D63"/>
    <w:rsid w:val="00062FE7"/>
    <w:rsid w:val="00063523"/>
    <w:rsid w:val="00065F36"/>
    <w:rsid w:val="00066CAF"/>
    <w:rsid w:val="00071B9C"/>
    <w:rsid w:val="00072DEF"/>
    <w:rsid w:val="000732B4"/>
    <w:rsid w:val="000738DD"/>
    <w:rsid w:val="00074199"/>
    <w:rsid w:val="000745EA"/>
    <w:rsid w:val="000749DF"/>
    <w:rsid w:val="00074AEA"/>
    <w:rsid w:val="000769CA"/>
    <w:rsid w:val="00076D8C"/>
    <w:rsid w:val="000775C7"/>
    <w:rsid w:val="00077B6B"/>
    <w:rsid w:val="000804EE"/>
    <w:rsid w:val="000807EC"/>
    <w:rsid w:val="00082BA8"/>
    <w:rsid w:val="00083202"/>
    <w:rsid w:val="000841C4"/>
    <w:rsid w:val="000848F6"/>
    <w:rsid w:val="00084B74"/>
    <w:rsid w:val="00085B5A"/>
    <w:rsid w:val="000869BE"/>
    <w:rsid w:val="0008716C"/>
    <w:rsid w:val="00090846"/>
    <w:rsid w:val="000910BB"/>
    <w:rsid w:val="00092876"/>
    <w:rsid w:val="00094793"/>
    <w:rsid w:val="00094F6A"/>
    <w:rsid w:val="00095C56"/>
    <w:rsid w:val="000A0310"/>
    <w:rsid w:val="000A116A"/>
    <w:rsid w:val="000A2D52"/>
    <w:rsid w:val="000A3D78"/>
    <w:rsid w:val="000A7CBA"/>
    <w:rsid w:val="000B1F76"/>
    <w:rsid w:val="000B2B0F"/>
    <w:rsid w:val="000B3704"/>
    <w:rsid w:val="000B3EEF"/>
    <w:rsid w:val="000B400F"/>
    <w:rsid w:val="000B55F6"/>
    <w:rsid w:val="000B5A0E"/>
    <w:rsid w:val="000B6207"/>
    <w:rsid w:val="000B7B9D"/>
    <w:rsid w:val="000C0305"/>
    <w:rsid w:val="000C06AD"/>
    <w:rsid w:val="000C0B21"/>
    <w:rsid w:val="000C19C3"/>
    <w:rsid w:val="000C1ED8"/>
    <w:rsid w:val="000C2233"/>
    <w:rsid w:val="000C249C"/>
    <w:rsid w:val="000C32FC"/>
    <w:rsid w:val="000C34E7"/>
    <w:rsid w:val="000C5CE8"/>
    <w:rsid w:val="000C6442"/>
    <w:rsid w:val="000C6981"/>
    <w:rsid w:val="000C7B02"/>
    <w:rsid w:val="000C7B9A"/>
    <w:rsid w:val="000D020E"/>
    <w:rsid w:val="000D2912"/>
    <w:rsid w:val="000D29F4"/>
    <w:rsid w:val="000D35A3"/>
    <w:rsid w:val="000D431D"/>
    <w:rsid w:val="000D5A3E"/>
    <w:rsid w:val="000D75B6"/>
    <w:rsid w:val="000E13D5"/>
    <w:rsid w:val="000E1FE4"/>
    <w:rsid w:val="000E204D"/>
    <w:rsid w:val="000E3ECC"/>
    <w:rsid w:val="000E442C"/>
    <w:rsid w:val="000E6A5F"/>
    <w:rsid w:val="000E6B04"/>
    <w:rsid w:val="000E6D4A"/>
    <w:rsid w:val="000E7A0A"/>
    <w:rsid w:val="000F09CB"/>
    <w:rsid w:val="000F142A"/>
    <w:rsid w:val="000F1672"/>
    <w:rsid w:val="000F3517"/>
    <w:rsid w:val="000F387B"/>
    <w:rsid w:val="000F5906"/>
    <w:rsid w:val="000F63F6"/>
    <w:rsid w:val="000F68EB"/>
    <w:rsid w:val="000F7CF9"/>
    <w:rsid w:val="000F7FEC"/>
    <w:rsid w:val="0010012D"/>
    <w:rsid w:val="001001A1"/>
    <w:rsid w:val="00102254"/>
    <w:rsid w:val="00102CE3"/>
    <w:rsid w:val="00103927"/>
    <w:rsid w:val="00103DDC"/>
    <w:rsid w:val="00104187"/>
    <w:rsid w:val="00104499"/>
    <w:rsid w:val="00105EED"/>
    <w:rsid w:val="001070FE"/>
    <w:rsid w:val="0010796C"/>
    <w:rsid w:val="00110AE2"/>
    <w:rsid w:val="00110D40"/>
    <w:rsid w:val="00116DB1"/>
    <w:rsid w:val="00117A5D"/>
    <w:rsid w:val="0012035B"/>
    <w:rsid w:val="001204D1"/>
    <w:rsid w:val="0012117E"/>
    <w:rsid w:val="00121E5C"/>
    <w:rsid w:val="00122FD1"/>
    <w:rsid w:val="00123245"/>
    <w:rsid w:val="00124CD5"/>
    <w:rsid w:val="0012620C"/>
    <w:rsid w:val="00126583"/>
    <w:rsid w:val="00127FF9"/>
    <w:rsid w:val="0013089F"/>
    <w:rsid w:val="0013091F"/>
    <w:rsid w:val="00130FBE"/>
    <w:rsid w:val="00131C72"/>
    <w:rsid w:val="00131E32"/>
    <w:rsid w:val="00132497"/>
    <w:rsid w:val="00134EB6"/>
    <w:rsid w:val="00136E74"/>
    <w:rsid w:val="0014081D"/>
    <w:rsid w:val="001411FC"/>
    <w:rsid w:val="001423F9"/>
    <w:rsid w:val="00142515"/>
    <w:rsid w:val="001438AE"/>
    <w:rsid w:val="001445BB"/>
    <w:rsid w:val="00145745"/>
    <w:rsid w:val="00145CD0"/>
    <w:rsid w:val="00147398"/>
    <w:rsid w:val="001479B2"/>
    <w:rsid w:val="00147A71"/>
    <w:rsid w:val="00151E65"/>
    <w:rsid w:val="001528A2"/>
    <w:rsid w:val="00153C04"/>
    <w:rsid w:val="0015432E"/>
    <w:rsid w:val="00154CC8"/>
    <w:rsid w:val="001550C4"/>
    <w:rsid w:val="0015572C"/>
    <w:rsid w:val="00155812"/>
    <w:rsid w:val="001558DE"/>
    <w:rsid w:val="0015621D"/>
    <w:rsid w:val="00156B13"/>
    <w:rsid w:val="00157D94"/>
    <w:rsid w:val="00163AB5"/>
    <w:rsid w:val="0016412F"/>
    <w:rsid w:val="0016537B"/>
    <w:rsid w:val="00166B3D"/>
    <w:rsid w:val="00166C72"/>
    <w:rsid w:val="001677F4"/>
    <w:rsid w:val="00167D19"/>
    <w:rsid w:val="001704CF"/>
    <w:rsid w:val="00171A34"/>
    <w:rsid w:val="00171F14"/>
    <w:rsid w:val="001722AB"/>
    <w:rsid w:val="00173159"/>
    <w:rsid w:val="00173FEF"/>
    <w:rsid w:val="00175374"/>
    <w:rsid w:val="00175A5C"/>
    <w:rsid w:val="00177268"/>
    <w:rsid w:val="00177A60"/>
    <w:rsid w:val="00184240"/>
    <w:rsid w:val="00184F1F"/>
    <w:rsid w:val="00186513"/>
    <w:rsid w:val="00186D78"/>
    <w:rsid w:val="00187649"/>
    <w:rsid w:val="001911B8"/>
    <w:rsid w:val="00193187"/>
    <w:rsid w:val="00193C82"/>
    <w:rsid w:val="00193DD9"/>
    <w:rsid w:val="0019491A"/>
    <w:rsid w:val="00194D85"/>
    <w:rsid w:val="00195548"/>
    <w:rsid w:val="001957A5"/>
    <w:rsid w:val="0019659C"/>
    <w:rsid w:val="001978C2"/>
    <w:rsid w:val="00197927"/>
    <w:rsid w:val="001A13DE"/>
    <w:rsid w:val="001A3E4D"/>
    <w:rsid w:val="001A417E"/>
    <w:rsid w:val="001A4A0D"/>
    <w:rsid w:val="001A57B7"/>
    <w:rsid w:val="001A5E0F"/>
    <w:rsid w:val="001A7E6F"/>
    <w:rsid w:val="001B0087"/>
    <w:rsid w:val="001B16C0"/>
    <w:rsid w:val="001B1872"/>
    <w:rsid w:val="001B259A"/>
    <w:rsid w:val="001B2730"/>
    <w:rsid w:val="001B377A"/>
    <w:rsid w:val="001B4267"/>
    <w:rsid w:val="001C07EC"/>
    <w:rsid w:val="001C0CFA"/>
    <w:rsid w:val="001C1D04"/>
    <w:rsid w:val="001C4DE4"/>
    <w:rsid w:val="001C69B6"/>
    <w:rsid w:val="001C6A4C"/>
    <w:rsid w:val="001C74E9"/>
    <w:rsid w:val="001D0E86"/>
    <w:rsid w:val="001D0F97"/>
    <w:rsid w:val="001D1080"/>
    <w:rsid w:val="001D1CAB"/>
    <w:rsid w:val="001D2301"/>
    <w:rsid w:val="001D2488"/>
    <w:rsid w:val="001D248D"/>
    <w:rsid w:val="001D4854"/>
    <w:rsid w:val="001D53F1"/>
    <w:rsid w:val="001D5BEC"/>
    <w:rsid w:val="001D5CE6"/>
    <w:rsid w:val="001D7558"/>
    <w:rsid w:val="001D785C"/>
    <w:rsid w:val="001E3B51"/>
    <w:rsid w:val="001E473D"/>
    <w:rsid w:val="001E5C5D"/>
    <w:rsid w:val="001E6224"/>
    <w:rsid w:val="001E69AC"/>
    <w:rsid w:val="001F03F9"/>
    <w:rsid w:val="001F0AA8"/>
    <w:rsid w:val="001F1231"/>
    <w:rsid w:val="001F164C"/>
    <w:rsid w:val="001F1E4B"/>
    <w:rsid w:val="001F2237"/>
    <w:rsid w:val="001F270E"/>
    <w:rsid w:val="001F3ED4"/>
    <w:rsid w:val="001F44C0"/>
    <w:rsid w:val="001F45F8"/>
    <w:rsid w:val="001F578D"/>
    <w:rsid w:val="001F7102"/>
    <w:rsid w:val="001F7C63"/>
    <w:rsid w:val="00200091"/>
    <w:rsid w:val="00201DF1"/>
    <w:rsid w:val="002030B7"/>
    <w:rsid w:val="002030FC"/>
    <w:rsid w:val="002035E7"/>
    <w:rsid w:val="00204602"/>
    <w:rsid w:val="00205AF1"/>
    <w:rsid w:val="00205C4D"/>
    <w:rsid w:val="00205F9E"/>
    <w:rsid w:val="00207583"/>
    <w:rsid w:val="0020763C"/>
    <w:rsid w:val="00213EA9"/>
    <w:rsid w:val="002158C1"/>
    <w:rsid w:val="00216162"/>
    <w:rsid w:val="0021679E"/>
    <w:rsid w:val="00217264"/>
    <w:rsid w:val="00221D6B"/>
    <w:rsid w:val="002220C8"/>
    <w:rsid w:val="00223C44"/>
    <w:rsid w:val="002259E6"/>
    <w:rsid w:val="002268CD"/>
    <w:rsid w:val="002272F8"/>
    <w:rsid w:val="00227A2B"/>
    <w:rsid w:val="00231241"/>
    <w:rsid w:val="00231D9A"/>
    <w:rsid w:val="00232351"/>
    <w:rsid w:val="00233D1F"/>
    <w:rsid w:val="00234B8B"/>
    <w:rsid w:val="00235199"/>
    <w:rsid w:val="002359F5"/>
    <w:rsid w:val="0023617B"/>
    <w:rsid w:val="002364A1"/>
    <w:rsid w:val="0024118A"/>
    <w:rsid w:val="0024165F"/>
    <w:rsid w:val="0024248E"/>
    <w:rsid w:val="00242D7F"/>
    <w:rsid w:val="002436BE"/>
    <w:rsid w:val="0024421D"/>
    <w:rsid w:val="00244B96"/>
    <w:rsid w:val="0024704B"/>
    <w:rsid w:val="002472AD"/>
    <w:rsid w:val="00247882"/>
    <w:rsid w:val="00250543"/>
    <w:rsid w:val="002505E3"/>
    <w:rsid w:val="002553A0"/>
    <w:rsid w:val="002562C6"/>
    <w:rsid w:val="00257F1D"/>
    <w:rsid w:val="002606E8"/>
    <w:rsid w:val="0026073F"/>
    <w:rsid w:val="00262034"/>
    <w:rsid w:val="002639D8"/>
    <w:rsid w:val="0026407A"/>
    <w:rsid w:val="002646EE"/>
    <w:rsid w:val="00266874"/>
    <w:rsid w:val="00267080"/>
    <w:rsid w:val="00267F16"/>
    <w:rsid w:val="00272203"/>
    <w:rsid w:val="00272C93"/>
    <w:rsid w:val="002747CC"/>
    <w:rsid w:val="00274D86"/>
    <w:rsid w:val="002751FC"/>
    <w:rsid w:val="002767E6"/>
    <w:rsid w:val="00276EF4"/>
    <w:rsid w:val="0027720D"/>
    <w:rsid w:val="0028080C"/>
    <w:rsid w:val="00281638"/>
    <w:rsid w:val="00281E1D"/>
    <w:rsid w:val="002838A8"/>
    <w:rsid w:val="002849CE"/>
    <w:rsid w:val="00287D9B"/>
    <w:rsid w:val="00290699"/>
    <w:rsid w:val="002907F5"/>
    <w:rsid w:val="00292DC4"/>
    <w:rsid w:val="0029336C"/>
    <w:rsid w:val="002950B7"/>
    <w:rsid w:val="00297681"/>
    <w:rsid w:val="0029789C"/>
    <w:rsid w:val="00297FD1"/>
    <w:rsid w:val="002A234D"/>
    <w:rsid w:val="002A2E42"/>
    <w:rsid w:val="002A3275"/>
    <w:rsid w:val="002A4CA5"/>
    <w:rsid w:val="002A6C2A"/>
    <w:rsid w:val="002A77F3"/>
    <w:rsid w:val="002B0C8C"/>
    <w:rsid w:val="002B0ECE"/>
    <w:rsid w:val="002B1E39"/>
    <w:rsid w:val="002B240E"/>
    <w:rsid w:val="002B2751"/>
    <w:rsid w:val="002B3AEC"/>
    <w:rsid w:val="002B3B96"/>
    <w:rsid w:val="002B40A8"/>
    <w:rsid w:val="002B4374"/>
    <w:rsid w:val="002B5319"/>
    <w:rsid w:val="002B5BC0"/>
    <w:rsid w:val="002B68D7"/>
    <w:rsid w:val="002B75BF"/>
    <w:rsid w:val="002B7A9B"/>
    <w:rsid w:val="002C0571"/>
    <w:rsid w:val="002C3789"/>
    <w:rsid w:val="002C3790"/>
    <w:rsid w:val="002C3961"/>
    <w:rsid w:val="002C63B5"/>
    <w:rsid w:val="002C6EFB"/>
    <w:rsid w:val="002C76AF"/>
    <w:rsid w:val="002D1FA4"/>
    <w:rsid w:val="002D45E4"/>
    <w:rsid w:val="002D4C17"/>
    <w:rsid w:val="002D6129"/>
    <w:rsid w:val="002D6AFB"/>
    <w:rsid w:val="002E084F"/>
    <w:rsid w:val="002E2668"/>
    <w:rsid w:val="002E43BA"/>
    <w:rsid w:val="002E4A15"/>
    <w:rsid w:val="002E4C16"/>
    <w:rsid w:val="002E57F4"/>
    <w:rsid w:val="002E594D"/>
    <w:rsid w:val="002E6483"/>
    <w:rsid w:val="002E6C5D"/>
    <w:rsid w:val="002F09CA"/>
    <w:rsid w:val="002F35E4"/>
    <w:rsid w:val="002F469A"/>
    <w:rsid w:val="002F4EDE"/>
    <w:rsid w:val="0030004E"/>
    <w:rsid w:val="00300DF9"/>
    <w:rsid w:val="003022E5"/>
    <w:rsid w:val="003040B4"/>
    <w:rsid w:val="0030454F"/>
    <w:rsid w:val="003053DB"/>
    <w:rsid w:val="003107C4"/>
    <w:rsid w:val="003117D4"/>
    <w:rsid w:val="00313369"/>
    <w:rsid w:val="00313E2C"/>
    <w:rsid w:val="0031481E"/>
    <w:rsid w:val="003148C7"/>
    <w:rsid w:val="00315475"/>
    <w:rsid w:val="00315650"/>
    <w:rsid w:val="00316539"/>
    <w:rsid w:val="00316622"/>
    <w:rsid w:val="00316B2A"/>
    <w:rsid w:val="00317FCA"/>
    <w:rsid w:val="00320704"/>
    <w:rsid w:val="00320BAE"/>
    <w:rsid w:val="003228A0"/>
    <w:rsid w:val="003240A5"/>
    <w:rsid w:val="003243AC"/>
    <w:rsid w:val="00325428"/>
    <w:rsid w:val="00327E29"/>
    <w:rsid w:val="00333288"/>
    <w:rsid w:val="00333A7E"/>
    <w:rsid w:val="003375E9"/>
    <w:rsid w:val="003375F4"/>
    <w:rsid w:val="00337E36"/>
    <w:rsid w:val="00337F76"/>
    <w:rsid w:val="00343F8A"/>
    <w:rsid w:val="00347586"/>
    <w:rsid w:val="0035026A"/>
    <w:rsid w:val="00351395"/>
    <w:rsid w:val="0035142E"/>
    <w:rsid w:val="0035146C"/>
    <w:rsid w:val="00352D9E"/>
    <w:rsid w:val="003549FA"/>
    <w:rsid w:val="00357B79"/>
    <w:rsid w:val="003606A7"/>
    <w:rsid w:val="0036128D"/>
    <w:rsid w:val="00361BFD"/>
    <w:rsid w:val="003627F6"/>
    <w:rsid w:val="00363B48"/>
    <w:rsid w:val="003647E1"/>
    <w:rsid w:val="00365327"/>
    <w:rsid w:val="003655D1"/>
    <w:rsid w:val="0036630F"/>
    <w:rsid w:val="0037011D"/>
    <w:rsid w:val="0037073E"/>
    <w:rsid w:val="0037183A"/>
    <w:rsid w:val="003719E8"/>
    <w:rsid w:val="00372922"/>
    <w:rsid w:val="0037368D"/>
    <w:rsid w:val="00375BD9"/>
    <w:rsid w:val="003761EE"/>
    <w:rsid w:val="00376894"/>
    <w:rsid w:val="00376E9F"/>
    <w:rsid w:val="00377D11"/>
    <w:rsid w:val="00380947"/>
    <w:rsid w:val="00383A7A"/>
    <w:rsid w:val="003851E8"/>
    <w:rsid w:val="00385DF8"/>
    <w:rsid w:val="00386124"/>
    <w:rsid w:val="0038714E"/>
    <w:rsid w:val="00387D4E"/>
    <w:rsid w:val="00391975"/>
    <w:rsid w:val="00393017"/>
    <w:rsid w:val="00393B36"/>
    <w:rsid w:val="00396A8D"/>
    <w:rsid w:val="003A03B0"/>
    <w:rsid w:val="003A058C"/>
    <w:rsid w:val="003A0EE9"/>
    <w:rsid w:val="003A1128"/>
    <w:rsid w:val="003A2DD2"/>
    <w:rsid w:val="003A3B43"/>
    <w:rsid w:val="003A3E32"/>
    <w:rsid w:val="003A4D4D"/>
    <w:rsid w:val="003A5591"/>
    <w:rsid w:val="003A5CE7"/>
    <w:rsid w:val="003A674D"/>
    <w:rsid w:val="003A770A"/>
    <w:rsid w:val="003A7BED"/>
    <w:rsid w:val="003B2304"/>
    <w:rsid w:val="003B2B4E"/>
    <w:rsid w:val="003B319A"/>
    <w:rsid w:val="003B39E2"/>
    <w:rsid w:val="003B6A13"/>
    <w:rsid w:val="003B7A90"/>
    <w:rsid w:val="003C11A4"/>
    <w:rsid w:val="003C177B"/>
    <w:rsid w:val="003C2162"/>
    <w:rsid w:val="003C2EDD"/>
    <w:rsid w:val="003C2F73"/>
    <w:rsid w:val="003C42B8"/>
    <w:rsid w:val="003C4C81"/>
    <w:rsid w:val="003C5A8A"/>
    <w:rsid w:val="003C6531"/>
    <w:rsid w:val="003C6660"/>
    <w:rsid w:val="003C69EE"/>
    <w:rsid w:val="003C6B08"/>
    <w:rsid w:val="003C7B48"/>
    <w:rsid w:val="003D0503"/>
    <w:rsid w:val="003D1BD9"/>
    <w:rsid w:val="003D36A7"/>
    <w:rsid w:val="003D47AA"/>
    <w:rsid w:val="003D497D"/>
    <w:rsid w:val="003D717B"/>
    <w:rsid w:val="003D7BCC"/>
    <w:rsid w:val="003E182B"/>
    <w:rsid w:val="003E18CE"/>
    <w:rsid w:val="003E3BB6"/>
    <w:rsid w:val="003E403C"/>
    <w:rsid w:val="003E5972"/>
    <w:rsid w:val="003E5BA8"/>
    <w:rsid w:val="003E67B2"/>
    <w:rsid w:val="003E6E2F"/>
    <w:rsid w:val="003E7BC9"/>
    <w:rsid w:val="003F5FCF"/>
    <w:rsid w:val="003F66CE"/>
    <w:rsid w:val="003F683E"/>
    <w:rsid w:val="003F7527"/>
    <w:rsid w:val="003F757A"/>
    <w:rsid w:val="004006E8"/>
    <w:rsid w:val="004007A3"/>
    <w:rsid w:val="004015B7"/>
    <w:rsid w:val="00401E40"/>
    <w:rsid w:val="00402503"/>
    <w:rsid w:val="00402A27"/>
    <w:rsid w:val="00404CB2"/>
    <w:rsid w:val="00405052"/>
    <w:rsid w:val="00405C4B"/>
    <w:rsid w:val="00407086"/>
    <w:rsid w:val="00407B50"/>
    <w:rsid w:val="00410C4E"/>
    <w:rsid w:val="00411F1A"/>
    <w:rsid w:val="00412204"/>
    <w:rsid w:val="004131D8"/>
    <w:rsid w:val="00413246"/>
    <w:rsid w:val="004139DC"/>
    <w:rsid w:val="00414FF4"/>
    <w:rsid w:val="0041578B"/>
    <w:rsid w:val="0041794C"/>
    <w:rsid w:val="00420420"/>
    <w:rsid w:val="004211AC"/>
    <w:rsid w:val="004222C1"/>
    <w:rsid w:val="00422D01"/>
    <w:rsid w:val="0042322E"/>
    <w:rsid w:val="00423406"/>
    <w:rsid w:val="00424401"/>
    <w:rsid w:val="0042450E"/>
    <w:rsid w:val="00425215"/>
    <w:rsid w:val="0042571D"/>
    <w:rsid w:val="0042586B"/>
    <w:rsid w:val="004269D5"/>
    <w:rsid w:val="0043068D"/>
    <w:rsid w:val="00430BEF"/>
    <w:rsid w:val="004310F1"/>
    <w:rsid w:val="0043115B"/>
    <w:rsid w:val="0043145A"/>
    <w:rsid w:val="00432968"/>
    <w:rsid w:val="0043473A"/>
    <w:rsid w:val="00435E79"/>
    <w:rsid w:val="004363ED"/>
    <w:rsid w:val="00436478"/>
    <w:rsid w:val="0043718C"/>
    <w:rsid w:val="00441972"/>
    <w:rsid w:val="004423D7"/>
    <w:rsid w:val="004428D0"/>
    <w:rsid w:val="00442BA2"/>
    <w:rsid w:val="0044681A"/>
    <w:rsid w:val="00446CCB"/>
    <w:rsid w:val="004506D5"/>
    <w:rsid w:val="00450743"/>
    <w:rsid w:val="00450A71"/>
    <w:rsid w:val="00451C76"/>
    <w:rsid w:val="004532EA"/>
    <w:rsid w:val="00456BCE"/>
    <w:rsid w:val="0045724C"/>
    <w:rsid w:val="0046119B"/>
    <w:rsid w:val="00461E90"/>
    <w:rsid w:val="00462601"/>
    <w:rsid w:val="00462CE2"/>
    <w:rsid w:val="004662EA"/>
    <w:rsid w:val="00466534"/>
    <w:rsid w:val="0046799B"/>
    <w:rsid w:val="0047073B"/>
    <w:rsid w:val="0047161D"/>
    <w:rsid w:val="00472940"/>
    <w:rsid w:val="00472F65"/>
    <w:rsid w:val="004740FD"/>
    <w:rsid w:val="004765F5"/>
    <w:rsid w:val="00476640"/>
    <w:rsid w:val="00484ED2"/>
    <w:rsid w:val="004851CB"/>
    <w:rsid w:val="0048522E"/>
    <w:rsid w:val="004869C8"/>
    <w:rsid w:val="00487C38"/>
    <w:rsid w:val="00490FC7"/>
    <w:rsid w:val="00491045"/>
    <w:rsid w:val="00492117"/>
    <w:rsid w:val="00493897"/>
    <w:rsid w:val="0049491D"/>
    <w:rsid w:val="00497C22"/>
    <w:rsid w:val="004A0046"/>
    <w:rsid w:val="004A1030"/>
    <w:rsid w:val="004A1480"/>
    <w:rsid w:val="004A321B"/>
    <w:rsid w:val="004A367A"/>
    <w:rsid w:val="004A3DA7"/>
    <w:rsid w:val="004A498D"/>
    <w:rsid w:val="004A6560"/>
    <w:rsid w:val="004A741E"/>
    <w:rsid w:val="004A7660"/>
    <w:rsid w:val="004B1499"/>
    <w:rsid w:val="004B1E27"/>
    <w:rsid w:val="004B2887"/>
    <w:rsid w:val="004B2D5B"/>
    <w:rsid w:val="004B3117"/>
    <w:rsid w:val="004B373D"/>
    <w:rsid w:val="004B4057"/>
    <w:rsid w:val="004B4206"/>
    <w:rsid w:val="004B43F7"/>
    <w:rsid w:val="004B5036"/>
    <w:rsid w:val="004B534A"/>
    <w:rsid w:val="004B5820"/>
    <w:rsid w:val="004B601D"/>
    <w:rsid w:val="004B7702"/>
    <w:rsid w:val="004C0171"/>
    <w:rsid w:val="004C28FD"/>
    <w:rsid w:val="004C5A25"/>
    <w:rsid w:val="004C6179"/>
    <w:rsid w:val="004C6B67"/>
    <w:rsid w:val="004C6FCE"/>
    <w:rsid w:val="004C7DA7"/>
    <w:rsid w:val="004D0712"/>
    <w:rsid w:val="004D09C6"/>
    <w:rsid w:val="004D0B8C"/>
    <w:rsid w:val="004D20CE"/>
    <w:rsid w:val="004D3025"/>
    <w:rsid w:val="004D3817"/>
    <w:rsid w:val="004D3D79"/>
    <w:rsid w:val="004D414C"/>
    <w:rsid w:val="004D4360"/>
    <w:rsid w:val="004D4900"/>
    <w:rsid w:val="004D5D3E"/>
    <w:rsid w:val="004D72E5"/>
    <w:rsid w:val="004E14F2"/>
    <w:rsid w:val="004E157A"/>
    <w:rsid w:val="004E33CB"/>
    <w:rsid w:val="004E499E"/>
    <w:rsid w:val="004E5293"/>
    <w:rsid w:val="004E6884"/>
    <w:rsid w:val="004E71B5"/>
    <w:rsid w:val="004E766B"/>
    <w:rsid w:val="004F2163"/>
    <w:rsid w:val="004F3A69"/>
    <w:rsid w:val="004F6059"/>
    <w:rsid w:val="004F658B"/>
    <w:rsid w:val="004F66F9"/>
    <w:rsid w:val="004F6E96"/>
    <w:rsid w:val="005017CE"/>
    <w:rsid w:val="0050189E"/>
    <w:rsid w:val="00501B9E"/>
    <w:rsid w:val="00502089"/>
    <w:rsid w:val="0050238E"/>
    <w:rsid w:val="00503207"/>
    <w:rsid w:val="00504766"/>
    <w:rsid w:val="00504E75"/>
    <w:rsid w:val="00505AC6"/>
    <w:rsid w:val="00505BBC"/>
    <w:rsid w:val="0050681C"/>
    <w:rsid w:val="00507149"/>
    <w:rsid w:val="00507EDA"/>
    <w:rsid w:val="00510111"/>
    <w:rsid w:val="005139BD"/>
    <w:rsid w:val="00514A38"/>
    <w:rsid w:val="00515725"/>
    <w:rsid w:val="00515A7E"/>
    <w:rsid w:val="00515D6D"/>
    <w:rsid w:val="00517B79"/>
    <w:rsid w:val="00521119"/>
    <w:rsid w:val="00521C9C"/>
    <w:rsid w:val="00522DA5"/>
    <w:rsid w:val="0052309B"/>
    <w:rsid w:val="005240EA"/>
    <w:rsid w:val="0052520E"/>
    <w:rsid w:val="00525760"/>
    <w:rsid w:val="005266CF"/>
    <w:rsid w:val="00526A71"/>
    <w:rsid w:val="00527C56"/>
    <w:rsid w:val="00527F05"/>
    <w:rsid w:val="0053139D"/>
    <w:rsid w:val="00531581"/>
    <w:rsid w:val="00534088"/>
    <w:rsid w:val="00534683"/>
    <w:rsid w:val="005361BD"/>
    <w:rsid w:val="00537F13"/>
    <w:rsid w:val="00540E89"/>
    <w:rsid w:val="00541EC6"/>
    <w:rsid w:val="005421C6"/>
    <w:rsid w:val="00543FB2"/>
    <w:rsid w:val="00545357"/>
    <w:rsid w:val="00545383"/>
    <w:rsid w:val="00546958"/>
    <w:rsid w:val="005472B7"/>
    <w:rsid w:val="005474D1"/>
    <w:rsid w:val="00550435"/>
    <w:rsid w:val="00550FF2"/>
    <w:rsid w:val="00552117"/>
    <w:rsid w:val="00553026"/>
    <w:rsid w:val="00554C7F"/>
    <w:rsid w:val="005553E5"/>
    <w:rsid w:val="00555441"/>
    <w:rsid w:val="005573AE"/>
    <w:rsid w:val="005600F0"/>
    <w:rsid w:val="00563199"/>
    <w:rsid w:val="005632EB"/>
    <w:rsid w:val="005642A6"/>
    <w:rsid w:val="00566AF6"/>
    <w:rsid w:val="005674A8"/>
    <w:rsid w:val="005701B1"/>
    <w:rsid w:val="00570710"/>
    <w:rsid w:val="005723D5"/>
    <w:rsid w:val="00572CB9"/>
    <w:rsid w:val="0057408F"/>
    <w:rsid w:val="00574B79"/>
    <w:rsid w:val="00574C70"/>
    <w:rsid w:val="005752DE"/>
    <w:rsid w:val="00575C37"/>
    <w:rsid w:val="005767B0"/>
    <w:rsid w:val="00577277"/>
    <w:rsid w:val="00580C19"/>
    <w:rsid w:val="00580C28"/>
    <w:rsid w:val="005816FC"/>
    <w:rsid w:val="0058275C"/>
    <w:rsid w:val="00583043"/>
    <w:rsid w:val="00583668"/>
    <w:rsid w:val="00583953"/>
    <w:rsid w:val="00583CE4"/>
    <w:rsid w:val="00584AF7"/>
    <w:rsid w:val="00590C79"/>
    <w:rsid w:val="00591347"/>
    <w:rsid w:val="005916DC"/>
    <w:rsid w:val="00591E4A"/>
    <w:rsid w:val="00593153"/>
    <w:rsid w:val="0059326E"/>
    <w:rsid w:val="005942DD"/>
    <w:rsid w:val="005947F4"/>
    <w:rsid w:val="00594925"/>
    <w:rsid w:val="00594EA1"/>
    <w:rsid w:val="00595803"/>
    <w:rsid w:val="0059628C"/>
    <w:rsid w:val="00597394"/>
    <w:rsid w:val="00597F88"/>
    <w:rsid w:val="005A00EF"/>
    <w:rsid w:val="005A3D28"/>
    <w:rsid w:val="005A3DB7"/>
    <w:rsid w:val="005A4F33"/>
    <w:rsid w:val="005A55F5"/>
    <w:rsid w:val="005A62C6"/>
    <w:rsid w:val="005B012F"/>
    <w:rsid w:val="005B18C1"/>
    <w:rsid w:val="005B1C8E"/>
    <w:rsid w:val="005B1E96"/>
    <w:rsid w:val="005B471C"/>
    <w:rsid w:val="005B56A5"/>
    <w:rsid w:val="005B5D4D"/>
    <w:rsid w:val="005B61C8"/>
    <w:rsid w:val="005B7AA2"/>
    <w:rsid w:val="005B7D67"/>
    <w:rsid w:val="005C0715"/>
    <w:rsid w:val="005C0DEA"/>
    <w:rsid w:val="005C18AD"/>
    <w:rsid w:val="005C34D6"/>
    <w:rsid w:val="005C5D59"/>
    <w:rsid w:val="005C5EE4"/>
    <w:rsid w:val="005C74CD"/>
    <w:rsid w:val="005C7637"/>
    <w:rsid w:val="005D1CDE"/>
    <w:rsid w:val="005D1D74"/>
    <w:rsid w:val="005D25AF"/>
    <w:rsid w:val="005D2E5C"/>
    <w:rsid w:val="005D39E7"/>
    <w:rsid w:val="005D3B7B"/>
    <w:rsid w:val="005D5AD5"/>
    <w:rsid w:val="005D6C1A"/>
    <w:rsid w:val="005D7C32"/>
    <w:rsid w:val="005E349E"/>
    <w:rsid w:val="005E53D1"/>
    <w:rsid w:val="005E553B"/>
    <w:rsid w:val="005E6B66"/>
    <w:rsid w:val="005E7632"/>
    <w:rsid w:val="005F14CF"/>
    <w:rsid w:val="005F27A5"/>
    <w:rsid w:val="005F2994"/>
    <w:rsid w:val="005F4760"/>
    <w:rsid w:val="005F4E99"/>
    <w:rsid w:val="005F50FF"/>
    <w:rsid w:val="005F5868"/>
    <w:rsid w:val="005F5BFC"/>
    <w:rsid w:val="005F65BC"/>
    <w:rsid w:val="005F7C0A"/>
    <w:rsid w:val="006000FB"/>
    <w:rsid w:val="00600683"/>
    <w:rsid w:val="00600BD2"/>
    <w:rsid w:val="00601B8E"/>
    <w:rsid w:val="00601E5B"/>
    <w:rsid w:val="00602779"/>
    <w:rsid w:val="00602D21"/>
    <w:rsid w:val="00602E0C"/>
    <w:rsid w:val="006032CF"/>
    <w:rsid w:val="00606461"/>
    <w:rsid w:val="00606BCA"/>
    <w:rsid w:val="00606BFE"/>
    <w:rsid w:val="0061126D"/>
    <w:rsid w:val="00611BAF"/>
    <w:rsid w:val="00612204"/>
    <w:rsid w:val="00612423"/>
    <w:rsid w:val="00612C40"/>
    <w:rsid w:val="00612EF8"/>
    <w:rsid w:val="006136E4"/>
    <w:rsid w:val="00613727"/>
    <w:rsid w:val="00614007"/>
    <w:rsid w:val="00614C31"/>
    <w:rsid w:val="00614C3A"/>
    <w:rsid w:val="0062073D"/>
    <w:rsid w:val="00620F71"/>
    <w:rsid w:val="00621984"/>
    <w:rsid w:val="006235F9"/>
    <w:rsid w:val="00623E92"/>
    <w:rsid w:val="006244B5"/>
    <w:rsid w:val="006245FC"/>
    <w:rsid w:val="00625152"/>
    <w:rsid w:val="0062594F"/>
    <w:rsid w:val="00625F1C"/>
    <w:rsid w:val="00627CD8"/>
    <w:rsid w:val="0063047B"/>
    <w:rsid w:val="0063104A"/>
    <w:rsid w:val="00631A63"/>
    <w:rsid w:val="00633A0C"/>
    <w:rsid w:val="00633F68"/>
    <w:rsid w:val="00634611"/>
    <w:rsid w:val="00634D09"/>
    <w:rsid w:val="00634F56"/>
    <w:rsid w:val="00636B0B"/>
    <w:rsid w:val="00637085"/>
    <w:rsid w:val="00637A1E"/>
    <w:rsid w:val="006408BA"/>
    <w:rsid w:val="0064097C"/>
    <w:rsid w:val="00640E2F"/>
    <w:rsid w:val="00641CF4"/>
    <w:rsid w:val="00641FE1"/>
    <w:rsid w:val="0064266A"/>
    <w:rsid w:val="00642D9A"/>
    <w:rsid w:val="006433A7"/>
    <w:rsid w:val="00644951"/>
    <w:rsid w:val="006453C5"/>
    <w:rsid w:val="006455A7"/>
    <w:rsid w:val="00646450"/>
    <w:rsid w:val="00647035"/>
    <w:rsid w:val="006472D2"/>
    <w:rsid w:val="00647AD4"/>
    <w:rsid w:val="0065072B"/>
    <w:rsid w:val="00651FDA"/>
    <w:rsid w:val="006524D1"/>
    <w:rsid w:val="006525D5"/>
    <w:rsid w:val="006527CD"/>
    <w:rsid w:val="00652AA8"/>
    <w:rsid w:val="00652DAE"/>
    <w:rsid w:val="00653961"/>
    <w:rsid w:val="00653F8E"/>
    <w:rsid w:val="00655650"/>
    <w:rsid w:val="00657017"/>
    <w:rsid w:val="0066024B"/>
    <w:rsid w:val="006602D2"/>
    <w:rsid w:val="0066078F"/>
    <w:rsid w:val="0066684E"/>
    <w:rsid w:val="00670852"/>
    <w:rsid w:val="0067115F"/>
    <w:rsid w:val="00671BF4"/>
    <w:rsid w:val="006726D3"/>
    <w:rsid w:val="00672703"/>
    <w:rsid w:val="00672947"/>
    <w:rsid w:val="00672BE0"/>
    <w:rsid w:val="00673A50"/>
    <w:rsid w:val="0067522D"/>
    <w:rsid w:val="0067708F"/>
    <w:rsid w:val="006775AF"/>
    <w:rsid w:val="006803BE"/>
    <w:rsid w:val="00682236"/>
    <w:rsid w:val="00682964"/>
    <w:rsid w:val="006841CB"/>
    <w:rsid w:val="0068636C"/>
    <w:rsid w:val="0068637C"/>
    <w:rsid w:val="00686454"/>
    <w:rsid w:val="00686F6C"/>
    <w:rsid w:val="0068751A"/>
    <w:rsid w:val="00687D3F"/>
    <w:rsid w:val="006911AB"/>
    <w:rsid w:val="0069124B"/>
    <w:rsid w:val="00691682"/>
    <w:rsid w:val="00692E5A"/>
    <w:rsid w:val="00694DC1"/>
    <w:rsid w:val="00697C8A"/>
    <w:rsid w:val="006A0109"/>
    <w:rsid w:val="006A0EC6"/>
    <w:rsid w:val="006A2A25"/>
    <w:rsid w:val="006A2F08"/>
    <w:rsid w:val="006A3B3D"/>
    <w:rsid w:val="006A5484"/>
    <w:rsid w:val="006A7DC0"/>
    <w:rsid w:val="006B2263"/>
    <w:rsid w:val="006B281F"/>
    <w:rsid w:val="006B309D"/>
    <w:rsid w:val="006B3204"/>
    <w:rsid w:val="006B368E"/>
    <w:rsid w:val="006B3D97"/>
    <w:rsid w:val="006B4344"/>
    <w:rsid w:val="006B5282"/>
    <w:rsid w:val="006B5C9A"/>
    <w:rsid w:val="006C1A41"/>
    <w:rsid w:val="006C2B62"/>
    <w:rsid w:val="006C47CD"/>
    <w:rsid w:val="006C61B8"/>
    <w:rsid w:val="006C6969"/>
    <w:rsid w:val="006C6B6C"/>
    <w:rsid w:val="006C71FD"/>
    <w:rsid w:val="006C7958"/>
    <w:rsid w:val="006D033F"/>
    <w:rsid w:val="006D0420"/>
    <w:rsid w:val="006D1338"/>
    <w:rsid w:val="006D253B"/>
    <w:rsid w:val="006D298F"/>
    <w:rsid w:val="006D487D"/>
    <w:rsid w:val="006D59B2"/>
    <w:rsid w:val="006D679F"/>
    <w:rsid w:val="006D683A"/>
    <w:rsid w:val="006D6BCD"/>
    <w:rsid w:val="006D6F27"/>
    <w:rsid w:val="006D6F9C"/>
    <w:rsid w:val="006D7EEB"/>
    <w:rsid w:val="006E0205"/>
    <w:rsid w:val="006E08D7"/>
    <w:rsid w:val="006E4065"/>
    <w:rsid w:val="006E42AA"/>
    <w:rsid w:val="006E5D37"/>
    <w:rsid w:val="006E6018"/>
    <w:rsid w:val="006E630D"/>
    <w:rsid w:val="006E75AC"/>
    <w:rsid w:val="006F0406"/>
    <w:rsid w:val="006F0C5D"/>
    <w:rsid w:val="006F1CCC"/>
    <w:rsid w:val="006F1E38"/>
    <w:rsid w:val="006F2219"/>
    <w:rsid w:val="006F3278"/>
    <w:rsid w:val="006F32CC"/>
    <w:rsid w:val="006F3648"/>
    <w:rsid w:val="006F4399"/>
    <w:rsid w:val="006F52A6"/>
    <w:rsid w:val="006F5425"/>
    <w:rsid w:val="006F585C"/>
    <w:rsid w:val="006F75D6"/>
    <w:rsid w:val="00700803"/>
    <w:rsid w:val="00700BC2"/>
    <w:rsid w:val="0070158C"/>
    <w:rsid w:val="007023A0"/>
    <w:rsid w:val="007031A9"/>
    <w:rsid w:val="007034F3"/>
    <w:rsid w:val="00703C34"/>
    <w:rsid w:val="0070473E"/>
    <w:rsid w:val="00704A0D"/>
    <w:rsid w:val="00704A65"/>
    <w:rsid w:val="00705E11"/>
    <w:rsid w:val="00706BCC"/>
    <w:rsid w:val="00707D2C"/>
    <w:rsid w:val="007131D5"/>
    <w:rsid w:val="00713AE1"/>
    <w:rsid w:val="00715C9D"/>
    <w:rsid w:val="00715DBE"/>
    <w:rsid w:val="00717498"/>
    <w:rsid w:val="00720D7C"/>
    <w:rsid w:val="0072251C"/>
    <w:rsid w:val="00722579"/>
    <w:rsid w:val="00722E4D"/>
    <w:rsid w:val="0072377A"/>
    <w:rsid w:val="00725A42"/>
    <w:rsid w:val="00726392"/>
    <w:rsid w:val="007266CD"/>
    <w:rsid w:val="007302CF"/>
    <w:rsid w:val="00730C0A"/>
    <w:rsid w:val="00731449"/>
    <w:rsid w:val="0073456C"/>
    <w:rsid w:val="00735386"/>
    <w:rsid w:val="00735594"/>
    <w:rsid w:val="0073681C"/>
    <w:rsid w:val="00736F02"/>
    <w:rsid w:val="00740188"/>
    <w:rsid w:val="0074041D"/>
    <w:rsid w:val="00741A1F"/>
    <w:rsid w:val="007421DD"/>
    <w:rsid w:val="00742743"/>
    <w:rsid w:val="00743A37"/>
    <w:rsid w:val="00743E65"/>
    <w:rsid w:val="00744759"/>
    <w:rsid w:val="00750E75"/>
    <w:rsid w:val="007519F3"/>
    <w:rsid w:val="00752933"/>
    <w:rsid w:val="007551C4"/>
    <w:rsid w:val="007560F8"/>
    <w:rsid w:val="007564E6"/>
    <w:rsid w:val="00760722"/>
    <w:rsid w:val="00761A98"/>
    <w:rsid w:val="00761C39"/>
    <w:rsid w:val="00762387"/>
    <w:rsid w:val="00762EA0"/>
    <w:rsid w:val="00764E3E"/>
    <w:rsid w:val="00764F1E"/>
    <w:rsid w:val="00765339"/>
    <w:rsid w:val="00765537"/>
    <w:rsid w:val="00765C80"/>
    <w:rsid w:val="00771F82"/>
    <w:rsid w:val="007724EE"/>
    <w:rsid w:val="00775007"/>
    <w:rsid w:val="00776652"/>
    <w:rsid w:val="00781605"/>
    <w:rsid w:val="007825AA"/>
    <w:rsid w:val="00782910"/>
    <w:rsid w:val="00785D72"/>
    <w:rsid w:val="007864E2"/>
    <w:rsid w:val="00786660"/>
    <w:rsid w:val="00787960"/>
    <w:rsid w:val="00791201"/>
    <w:rsid w:val="00791AC2"/>
    <w:rsid w:val="00791D1D"/>
    <w:rsid w:val="00792074"/>
    <w:rsid w:val="00793111"/>
    <w:rsid w:val="007962CA"/>
    <w:rsid w:val="00796618"/>
    <w:rsid w:val="00797A16"/>
    <w:rsid w:val="00797BD3"/>
    <w:rsid w:val="007A0139"/>
    <w:rsid w:val="007A0915"/>
    <w:rsid w:val="007A1691"/>
    <w:rsid w:val="007A1803"/>
    <w:rsid w:val="007A1D3D"/>
    <w:rsid w:val="007A3565"/>
    <w:rsid w:val="007A418E"/>
    <w:rsid w:val="007A4302"/>
    <w:rsid w:val="007A4B6B"/>
    <w:rsid w:val="007A54FC"/>
    <w:rsid w:val="007A5A5B"/>
    <w:rsid w:val="007A5FB5"/>
    <w:rsid w:val="007A7ACE"/>
    <w:rsid w:val="007A7C9C"/>
    <w:rsid w:val="007B081D"/>
    <w:rsid w:val="007B1AB0"/>
    <w:rsid w:val="007B1D11"/>
    <w:rsid w:val="007B286E"/>
    <w:rsid w:val="007B3E4F"/>
    <w:rsid w:val="007B45E6"/>
    <w:rsid w:val="007B4BF5"/>
    <w:rsid w:val="007B4DF2"/>
    <w:rsid w:val="007B5C19"/>
    <w:rsid w:val="007B72B3"/>
    <w:rsid w:val="007C0596"/>
    <w:rsid w:val="007C0823"/>
    <w:rsid w:val="007C1583"/>
    <w:rsid w:val="007C1ED8"/>
    <w:rsid w:val="007C2DAA"/>
    <w:rsid w:val="007C39FC"/>
    <w:rsid w:val="007C434F"/>
    <w:rsid w:val="007C54D9"/>
    <w:rsid w:val="007C6B65"/>
    <w:rsid w:val="007C7199"/>
    <w:rsid w:val="007C7C2B"/>
    <w:rsid w:val="007D02B2"/>
    <w:rsid w:val="007D04A0"/>
    <w:rsid w:val="007D0BA1"/>
    <w:rsid w:val="007D0E70"/>
    <w:rsid w:val="007D12CA"/>
    <w:rsid w:val="007D1686"/>
    <w:rsid w:val="007D1917"/>
    <w:rsid w:val="007D2618"/>
    <w:rsid w:val="007D3E64"/>
    <w:rsid w:val="007D4090"/>
    <w:rsid w:val="007D7073"/>
    <w:rsid w:val="007D7578"/>
    <w:rsid w:val="007E0E6F"/>
    <w:rsid w:val="007E1A75"/>
    <w:rsid w:val="007E6B0B"/>
    <w:rsid w:val="007F03E2"/>
    <w:rsid w:val="007F0F26"/>
    <w:rsid w:val="007F19F1"/>
    <w:rsid w:val="007F1EF7"/>
    <w:rsid w:val="007F248E"/>
    <w:rsid w:val="007F3508"/>
    <w:rsid w:val="007F3E7F"/>
    <w:rsid w:val="007F434F"/>
    <w:rsid w:val="007F59C4"/>
    <w:rsid w:val="007F5A8C"/>
    <w:rsid w:val="007F5BF9"/>
    <w:rsid w:val="007F750E"/>
    <w:rsid w:val="00800BE8"/>
    <w:rsid w:val="008011C8"/>
    <w:rsid w:val="0080339E"/>
    <w:rsid w:val="0080390B"/>
    <w:rsid w:val="008046B7"/>
    <w:rsid w:val="008051B9"/>
    <w:rsid w:val="0080545A"/>
    <w:rsid w:val="00805C10"/>
    <w:rsid w:val="00806E60"/>
    <w:rsid w:val="00807F0E"/>
    <w:rsid w:val="00810E38"/>
    <w:rsid w:val="00811A80"/>
    <w:rsid w:val="00813950"/>
    <w:rsid w:val="00813B35"/>
    <w:rsid w:val="00813BAC"/>
    <w:rsid w:val="00814415"/>
    <w:rsid w:val="008177AF"/>
    <w:rsid w:val="00821BB2"/>
    <w:rsid w:val="00822168"/>
    <w:rsid w:val="008228A4"/>
    <w:rsid w:val="00823BC2"/>
    <w:rsid w:val="00823D77"/>
    <w:rsid w:val="008240BE"/>
    <w:rsid w:val="0082439E"/>
    <w:rsid w:val="00825DE1"/>
    <w:rsid w:val="00825F08"/>
    <w:rsid w:val="008261C1"/>
    <w:rsid w:val="008263BF"/>
    <w:rsid w:val="00831061"/>
    <w:rsid w:val="008321F6"/>
    <w:rsid w:val="00832F05"/>
    <w:rsid w:val="00833C44"/>
    <w:rsid w:val="008353E2"/>
    <w:rsid w:val="00836069"/>
    <w:rsid w:val="00840883"/>
    <w:rsid w:val="00842016"/>
    <w:rsid w:val="008421A5"/>
    <w:rsid w:val="00843FEF"/>
    <w:rsid w:val="0084413F"/>
    <w:rsid w:val="00844D2F"/>
    <w:rsid w:val="0084545F"/>
    <w:rsid w:val="00846823"/>
    <w:rsid w:val="00846B78"/>
    <w:rsid w:val="008511D7"/>
    <w:rsid w:val="00851C32"/>
    <w:rsid w:val="00852B0E"/>
    <w:rsid w:val="00852DA5"/>
    <w:rsid w:val="008547EA"/>
    <w:rsid w:val="008551AD"/>
    <w:rsid w:val="00855B7C"/>
    <w:rsid w:val="008563CE"/>
    <w:rsid w:val="00857876"/>
    <w:rsid w:val="00861E96"/>
    <w:rsid w:val="00864FE7"/>
    <w:rsid w:val="00865862"/>
    <w:rsid w:val="00865A15"/>
    <w:rsid w:val="00866AAC"/>
    <w:rsid w:val="00867315"/>
    <w:rsid w:val="0087038F"/>
    <w:rsid w:val="00870BEA"/>
    <w:rsid w:val="00870E49"/>
    <w:rsid w:val="00871269"/>
    <w:rsid w:val="0087142D"/>
    <w:rsid w:val="00871A1A"/>
    <w:rsid w:val="008721EF"/>
    <w:rsid w:val="008736E6"/>
    <w:rsid w:val="00873840"/>
    <w:rsid w:val="00874F6F"/>
    <w:rsid w:val="00875467"/>
    <w:rsid w:val="00875C8C"/>
    <w:rsid w:val="00875D08"/>
    <w:rsid w:val="00875EE6"/>
    <w:rsid w:val="00876D46"/>
    <w:rsid w:val="00876DB0"/>
    <w:rsid w:val="00882B61"/>
    <w:rsid w:val="00882C85"/>
    <w:rsid w:val="00885F5E"/>
    <w:rsid w:val="00886132"/>
    <w:rsid w:val="00886355"/>
    <w:rsid w:val="00886951"/>
    <w:rsid w:val="00886F98"/>
    <w:rsid w:val="008875DF"/>
    <w:rsid w:val="00887AEA"/>
    <w:rsid w:val="00890B61"/>
    <w:rsid w:val="00891FA7"/>
    <w:rsid w:val="00893120"/>
    <w:rsid w:val="0089370D"/>
    <w:rsid w:val="00893ECC"/>
    <w:rsid w:val="00894C46"/>
    <w:rsid w:val="00897C1C"/>
    <w:rsid w:val="00897D94"/>
    <w:rsid w:val="008A0440"/>
    <w:rsid w:val="008A068A"/>
    <w:rsid w:val="008A0FDF"/>
    <w:rsid w:val="008A1560"/>
    <w:rsid w:val="008A3CA0"/>
    <w:rsid w:val="008B10FB"/>
    <w:rsid w:val="008B4438"/>
    <w:rsid w:val="008B74D8"/>
    <w:rsid w:val="008B7D05"/>
    <w:rsid w:val="008C0657"/>
    <w:rsid w:val="008C1651"/>
    <w:rsid w:val="008C35CB"/>
    <w:rsid w:val="008C6693"/>
    <w:rsid w:val="008C7510"/>
    <w:rsid w:val="008C7A61"/>
    <w:rsid w:val="008D1134"/>
    <w:rsid w:val="008D1C92"/>
    <w:rsid w:val="008D1E19"/>
    <w:rsid w:val="008D3806"/>
    <w:rsid w:val="008D4D0A"/>
    <w:rsid w:val="008D5554"/>
    <w:rsid w:val="008D5D0F"/>
    <w:rsid w:val="008D69A3"/>
    <w:rsid w:val="008E14A5"/>
    <w:rsid w:val="008E1CAD"/>
    <w:rsid w:val="008E279D"/>
    <w:rsid w:val="008E3BCE"/>
    <w:rsid w:val="008E3E2E"/>
    <w:rsid w:val="008E42A1"/>
    <w:rsid w:val="008E5271"/>
    <w:rsid w:val="008F148B"/>
    <w:rsid w:val="008F22B3"/>
    <w:rsid w:val="008F2461"/>
    <w:rsid w:val="008F2E0C"/>
    <w:rsid w:val="008F346C"/>
    <w:rsid w:val="008F469A"/>
    <w:rsid w:val="008F4D30"/>
    <w:rsid w:val="008F4E8A"/>
    <w:rsid w:val="008F70CD"/>
    <w:rsid w:val="009006B5"/>
    <w:rsid w:val="00900D17"/>
    <w:rsid w:val="00900D79"/>
    <w:rsid w:val="00900ED2"/>
    <w:rsid w:val="0090574B"/>
    <w:rsid w:val="00905FBD"/>
    <w:rsid w:val="0091000E"/>
    <w:rsid w:val="00910D62"/>
    <w:rsid w:val="00911C85"/>
    <w:rsid w:val="00915D67"/>
    <w:rsid w:val="00916DE3"/>
    <w:rsid w:val="0092184D"/>
    <w:rsid w:val="00924200"/>
    <w:rsid w:val="009246C8"/>
    <w:rsid w:val="009247C3"/>
    <w:rsid w:val="009259A0"/>
    <w:rsid w:val="00926D68"/>
    <w:rsid w:val="00930A3D"/>
    <w:rsid w:val="0093136C"/>
    <w:rsid w:val="00931F51"/>
    <w:rsid w:val="00932927"/>
    <w:rsid w:val="00932D6C"/>
    <w:rsid w:val="00933409"/>
    <w:rsid w:val="00933496"/>
    <w:rsid w:val="00937413"/>
    <w:rsid w:val="00937942"/>
    <w:rsid w:val="00937A16"/>
    <w:rsid w:val="00937FA8"/>
    <w:rsid w:val="00942493"/>
    <w:rsid w:val="00942505"/>
    <w:rsid w:val="00943098"/>
    <w:rsid w:val="00944C9A"/>
    <w:rsid w:val="009455B3"/>
    <w:rsid w:val="00947E9C"/>
    <w:rsid w:val="00950B73"/>
    <w:rsid w:val="00950CB4"/>
    <w:rsid w:val="00952523"/>
    <w:rsid w:val="009531D3"/>
    <w:rsid w:val="00953B34"/>
    <w:rsid w:val="00954ED1"/>
    <w:rsid w:val="00955A5C"/>
    <w:rsid w:val="00955EE4"/>
    <w:rsid w:val="00956861"/>
    <w:rsid w:val="00956E26"/>
    <w:rsid w:val="00960D2B"/>
    <w:rsid w:val="009616B9"/>
    <w:rsid w:val="00964775"/>
    <w:rsid w:val="00964F2A"/>
    <w:rsid w:val="009667DC"/>
    <w:rsid w:val="00971972"/>
    <w:rsid w:val="00971CDE"/>
    <w:rsid w:val="00972ADB"/>
    <w:rsid w:val="00973AF4"/>
    <w:rsid w:val="00973D5A"/>
    <w:rsid w:val="00975022"/>
    <w:rsid w:val="0097671E"/>
    <w:rsid w:val="009768E2"/>
    <w:rsid w:val="00976B11"/>
    <w:rsid w:val="00977E1C"/>
    <w:rsid w:val="00980248"/>
    <w:rsid w:val="00981B81"/>
    <w:rsid w:val="009824FC"/>
    <w:rsid w:val="00983135"/>
    <w:rsid w:val="00983B6B"/>
    <w:rsid w:val="009848F9"/>
    <w:rsid w:val="00985F76"/>
    <w:rsid w:val="00987366"/>
    <w:rsid w:val="00987D73"/>
    <w:rsid w:val="00987E5D"/>
    <w:rsid w:val="00990171"/>
    <w:rsid w:val="00990C99"/>
    <w:rsid w:val="009910EF"/>
    <w:rsid w:val="00991CC0"/>
    <w:rsid w:val="009922CB"/>
    <w:rsid w:val="009934FE"/>
    <w:rsid w:val="009945F6"/>
    <w:rsid w:val="00995157"/>
    <w:rsid w:val="00995502"/>
    <w:rsid w:val="00995B89"/>
    <w:rsid w:val="00995CE7"/>
    <w:rsid w:val="0099645A"/>
    <w:rsid w:val="009A231C"/>
    <w:rsid w:val="009A413D"/>
    <w:rsid w:val="009A4957"/>
    <w:rsid w:val="009A5128"/>
    <w:rsid w:val="009A6C4C"/>
    <w:rsid w:val="009A7D72"/>
    <w:rsid w:val="009B1388"/>
    <w:rsid w:val="009B16D3"/>
    <w:rsid w:val="009B187B"/>
    <w:rsid w:val="009B2707"/>
    <w:rsid w:val="009B32B8"/>
    <w:rsid w:val="009B36BC"/>
    <w:rsid w:val="009B5750"/>
    <w:rsid w:val="009B6378"/>
    <w:rsid w:val="009C0465"/>
    <w:rsid w:val="009C0D22"/>
    <w:rsid w:val="009C1053"/>
    <w:rsid w:val="009C1CA7"/>
    <w:rsid w:val="009C2785"/>
    <w:rsid w:val="009C2F5B"/>
    <w:rsid w:val="009C306E"/>
    <w:rsid w:val="009C4088"/>
    <w:rsid w:val="009C50B8"/>
    <w:rsid w:val="009C5544"/>
    <w:rsid w:val="009C5609"/>
    <w:rsid w:val="009C58CA"/>
    <w:rsid w:val="009C5D8B"/>
    <w:rsid w:val="009D2C67"/>
    <w:rsid w:val="009D3003"/>
    <w:rsid w:val="009D4663"/>
    <w:rsid w:val="009E030E"/>
    <w:rsid w:val="009E27ED"/>
    <w:rsid w:val="009E3754"/>
    <w:rsid w:val="009E398B"/>
    <w:rsid w:val="009E4D5D"/>
    <w:rsid w:val="009E6CC8"/>
    <w:rsid w:val="009E71CB"/>
    <w:rsid w:val="009F0E48"/>
    <w:rsid w:val="009F1EF0"/>
    <w:rsid w:val="009F2157"/>
    <w:rsid w:val="009F3192"/>
    <w:rsid w:val="009F4632"/>
    <w:rsid w:val="009F47F5"/>
    <w:rsid w:val="00A004E2"/>
    <w:rsid w:val="00A00C29"/>
    <w:rsid w:val="00A018D6"/>
    <w:rsid w:val="00A01F91"/>
    <w:rsid w:val="00A03825"/>
    <w:rsid w:val="00A03A1F"/>
    <w:rsid w:val="00A06699"/>
    <w:rsid w:val="00A06E13"/>
    <w:rsid w:val="00A07687"/>
    <w:rsid w:val="00A07AC7"/>
    <w:rsid w:val="00A07B27"/>
    <w:rsid w:val="00A10CA1"/>
    <w:rsid w:val="00A11225"/>
    <w:rsid w:val="00A1202C"/>
    <w:rsid w:val="00A130EA"/>
    <w:rsid w:val="00A153C4"/>
    <w:rsid w:val="00A1712B"/>
    <w:rsid w:val="00A17B23"/>
    <w:rsid w:val="00A17DA1"/>
    <w:rsid w:val="00A17DF2"/>
    <w:rsid w:val="00A20435"/>
    <w:rsid w:val="00A214C1"/>
    <w:rsid w:val="00A21B8C"/>
    <w:rsid w:val="00A22148"/>
    <w:rsid w:val="00A25F0E"/>
    <w:rsid w:val="00A2642A"/>
    <w:rsid w:val="00A266B8"/>
    <w:rsid w:val="00A31EC5"/>
    <w:rsid w:val="00A352EC"/>
    <w:rsid w:val="00A36290"/>
    <w:rsid w:val="00A376CC"/>
    <w:rsid w:val="00A40B34"/>
    <w:rsid w:val="00A41398"/>
    <w:rsid w:val="00A427B1"/>
    <w:rsid w:val="00A43785"/>
    <w:rsid w:val="00A44026"/>
    <w:rsid w:val="00A46EA1"/>
    <w:rsid w:val="00A511F0"/>
    <w:rsid w:val="00A51D4A"/>
    <w:rsid w:val="00A51ED2"/>
    <w:rsid w:val="00A53A90"/>
    <w:rsid w:val="00A552C6"/>
    <w:rsid w:val="00A563AF"/>
    <w:rsid w:val="00A5668E"/>
    <w:rsid w:val="00A56D43"/>
    <w:rsid w:val="00A56E36"/>
    <w:rsid w:val="00A56F57"/>
    <w:rsid w:val="00A570E9"/>
    <w:rsid w:val="00A609F9"/>
    <w:rsid w:val="00A64025"/>
    <w:rsid w:val="00A6440A"/>
    <w:rsid w:val="00A64569"/>
    <w:rsid w:val="00A646E9"/>
    <w:rsid w:val="00A64B54"/>
    <w:rsid w:val="00A6552D"/>
    <w:rsid w:val="00A66BE3"/>
    <w:rsid w:val="00A67DC3"/>
    <w:rsid w:val="00A70B2A"/>
    <w:rsid w:val="00A75FC7"/>
    <w:rsid w:val="00A804CC"/>
    <w:rsid w:val="00A80CB7"/>
    <w:rsid w:val="00A81F5F"/>
    <w:rsid w:val="00A82352"/>
    <w:rsid w:val="00A84959"/>
    <w:rsid w:val="00A862B3"/>
    <w:rsid w:val="00A86ABA"/>
    <w:rsid w:val="00A87C74"/>
    <w:rsid w:val="00A90113"/>
    <w:rsid w:val="00A91A1E"/>
    <w:rsid w:val="00A926BB"/>
    <w:rsid w:val="00A92C54"/>
    <w:rsid w:val="00A9363A"/>
    <w:rsid w:val="00A94AF2"/>
    <w:rsid w:val="00A94F21"/>
    <w:rsid w:val="00AA06A9"/>
    <w:rsid w:val="00AA1A04"/>
    <w:rsid w:val="00AA1DE3"/>
    <w:rsid w:val="00AA2C69"/>
    <w:rsid w:val="00AA44F3"/>
    <w:rsid w:val="00AA4BD8"/>
    <w:rsid w:val="00AA5299"/>
    <w:rsid w:val="00AA73DD"/>
    <w:rsid w:val="00AB2119"/>
    <w:rsid w:val="00AB28F6"/>
    <w:rsid w:val="00AB2F64"/>
    <w:rsid w:val="00AB326E"/>
    <w:rsid w:val="00AB381B"/>
    <w:rsid w:val="00AB4C0F"/>
    <w:rsid w:val="00AB6D39"/>
    <w:rsid w:val="00AB7CBB"/>
    <w:rsid w:val="00AB7DBD"/>
    <w:rsid w:val="00AC26C1"/>
    <w:rsid w:val="00AC2820"/>
    <w:rsid w:val="00AC31FC"/>
    <w:rsid w:val="00AC34DB"/>
    <w:rsid w:val="00AC46D7"/>
    <w:rsid w:val="00AC5A43"/>
    <w:rsid w:val="00AD00E3"/>
    <w:rsid w:val="00AD04EF"/>
    <w:rsid w:val="00AD0551"/>
    <w:rsid w:val="00AD1219"/>
    <w:rsid w:val="00AD1234"/>
    <w:rsid w:val="00AD1BFC"/>
    <w:rsid w:val="00AD2BCB"/>
    <w:rsid w:val="00AD3EA5"/>
    <w:rsid w:val="00AD4FB9"/>
    <w:rsid w:val="00AD5732"/>
    <w:rsid w:val="00AD5FE0"/>
    <w:rsid w:val="00AD61B2"/>
    <w:rsid w:val="00AD626E"/>
    <w:rsid w:val="00AD6A08"/>
    <w:rsid w:val="00AD6BFA"/>
    <w:rsid w:val="00AE04BA"/>
    <w:rsid w:val="00AE1F06"/>
    <w:rsid w:val="00AE22AF"/>
    <w:rsid w:val="00AE3155"/>
    <w:rsid w:val="00AE341B"/>
    <w:rsid w:val="00AE3D20"/>
    <w:rsid w:val="00AE4281"/>
    <w:rsid w:val="00AE57E5"/>
    <w:rsid w:val="00AE76E7"/>
    <w:rsid w:val="00AF1AD6"/>
    <w:rsid w:val="00AF481B"/>
    <w:rsid w:val="00AF4E9F"/>
    <w:rsid w:val="00AF7808"/>
    <w:rsid w:val="00B008A3"/>
    <w:rsid w:val="00B00E5B"/>
    <w:rsid w:val="00B013BF"/>
    <w:rsid w:val="00B04D69"/>
    <w:rsid w:val="00B06F1E"/>
    <w:rsid w:val="00B11DB5"/>
    <w:rsid w:val="00B12646"/>
    <w:rsid w:val="00B12C6D"/>
    <w:rsid w:val="00B159F3"/>
    <w:rsid w:val="00B15C81"/>
    <w:rsid w:val="00B162C2"/>
    <w:rsid w:val="00B16656"/>
    <w:rsid w:val="00B20013"/>
    <w:rsid w:val="00B21970"/>
    <w:rsid w:val="00B229B0"/>
    <w:rsid w:val="00B2463E"/>
    <w:rsid w:val="00B308EC"/>
    <w:rsid w:val="00B30B28"/>
    <w:rsid w:val="00B330AD"/>
    <w:rsid w:val="00B331A2"/>
    <w:rsid w:val="00B346E2"/>
    <w:rsid w:val="00B352FD"/>
    <w:rsid w:val="00B357FA"/>
    <w:rsid w:val="00B358D8"/>
    <w:rsid w:val="00B35B1A"/>
    <w:rsid w:val="00B35BFF"/>
    <w:rsid w:val="00B3720A"/>
    <w:rsid w:val="00B404F5"/>
    <w:rsid w:val="00B41183"/>
    <w:rsid w:val="00B41D0D"/>
    <w:rsid w:val="00B42608"/>
    <w:rsid w:val="00B42FF3"/>
    <w:rsid w:val="00B43D78"/>
    <w:rsid w:val="00B44028"/>
    <w:rsid w:val="00B47233"/>
    <w:rsid w:val="00B50AFC"/>
    <w:rsid w:val="00B511C7"/>
    <w:rsid w:val="00B52D31"/>
    <w:rsid w:val="00B54E10"/>
    <w:rsid w:val="00B554A0"/>
    <w:rsid w:val="00B5612A"/>
    <w:rsid w:val="00B567DC"/>
    <w:rsid w:val="00B56878"/>
    <w:rsid w:val="00B569C7"/>
    <w:rsid w:val="00B576DB"/>
    <w:rsid w:val="00B57C8E"/>
    <w:rsid w:val="00B61A6B"/>
    <w:rsid w:val="00B62A27"/>
    <w:rsid w:val="00B6305F"/>
    <w:rsid w:val="00B63919"/>
    <w:rsid w:val="00B6433C"/>
    <w:rsid w:val="00B643AA"/>
    <w:rsid w:val="00B6466F"/>
    <w:rsid w:val="00B64EA3"/>
    <w:rsid w:val="00B67F8A"/>
    <w:rsid w:val="00B7074D"/>
    <w:rsid w:val="00B70940"/>
    <w:rsid w:val="00B71C8C"/>
    <w:rsid w:val="00B71DEF"/>
    <w:rsid w:val="00B72073"/>
    <w:rsid w:val="00B729D4"/>
    <w:rsid w:val="00B75DF7"/>
    <w:rsid w:val="00B769E4"/>
    <w:rsid w:val="00B7727B"/>
    <w:rsid w:val="00B7753A"/>
    <w:rsid w:val="00B803BE"/>
    <w:rsid w:val="00B824A7"/>
    <w:rsid w:val="00B84299"/>
    <w:rsid w:val="00B8466D"/>
    <w:rsid w:val="00B85EEB"/>
    <w:rsid w:val="00B86914"/>
    <w:rsid w:val="00B86C12"/>
    <w:rsid w:val="00B86C76"/>
    <w:rsid w:val="00B900FE"/>
    <w:rsid w:val="00B91072"/>
    <w:rsid w:val="00B91211"/>
    <w:rsid w:val="00B92114"/>
    <w:rsid w:val="00B925A6"/>
    <w:rsid w:val="00B93712"/>
    <w:rsid w:val="00B948B1"/>
    <w:rsid w:val="00B94A0F"/>
    <w:rsid w:val="00B95620"/>
    <w:rsid w:val="00B956D0"/>
    <w:rsid w:val="00B97292"/>
    <w:rsid w:val="00B977FE"/>
    <w:rsid w:val="00BA0641"/>
    <w:rsid w:val="00BA07A4"/>
    <w:rsid w:val="00BA3148"/>
    <w:rsid w:val="00BA46EA"/>
    <w:rsid w:val="00BA4EE6"/>
    <w:rsid w:val="00BA7B64"/>
    <w:rsid w:val="00BA7D7E"/>
    <w:rsid w:val="00BB1B18"/>
    <w:rsid w:val="00BB28AD"/>
    <w:rsid w:val="00BB3BCD"/>
    <w:rsid w:val="00BB436C"/>
    <w:rsid w:val="00BB6745"/>
    <w:rsid w:val="00BB72C3"/>
    <w:rsid w:val="00BC01BA"/>
    <w:rsid w:val="00BC46D3"/>
    <w:rsid w:val="00BC5A3E"/>
    <w:rsid w:val="00BC5A84"/>
    <w:rsid w:val="00BC798C"/>
    <w:rsid w:val="00BD199D"/>
    <w:rsid w:val="00BD2996"/>
    <w:rsid w:val="00BD3A87"/>
    <w:rsid w:val="00BD6D77"/>
    <w:rsid w:val="00BD73A6"/>
    <w:rsid w:val="00BE080A"/>
    <w:rsid w:val="00BE0970"/>
    <w:rsid w:val="00BE0C02"/>
    <w:rsid w:val="00BE152F"/>
    <w:rsid w:val="00BE160E"/>
    <w:rsid w:val="00BE3689"/>
    <w:rsid w:val="00BE3F24"/>
    <w:rsid w:val="00BE421D"/>
    <w:rsid w:val="00BE67B0"/>
    <w:rsid w:val="00BE6881"/>
    <w:rsid w:val="00BE78AA"/>
    <w:rsid w:val="00BF0887"/>
    <w:rsid w:val="00BF0F59"/>
    <w:rsid w:val="00BF105A"/>
    <w:rsid w:val="00BF1482"/>
    <w:rsid w:val="00BF16CD"/>
    <w:rsid w:val="00BF22B0"/>
    <w:rsid w:val="00BF25C4"/>
    <w:rsid w:val="00BF51FB"/>
    <w:rsid w:val="00BF5EC7"/>
    <w:rsid w:val="00BF651D"/>
    <w:rsid w:val="00BF7185"/>
    <w:rsid w:val="00BF7D17"/>
    <w:rsid w:val="00C01095"/>
    <w:rsid w:val="00C02087"/>
    <w:rsid w:val="00C024DA"/>
    <w:rsid w:val="00C047E9"/>
    <w:rsid w:val="00C05B3F"/>
    <w:rsid w:val="00C0793A"/>
    <w:rsid w:val="00C07F9E"/>
    <w:rsid w:val="00C100B2"/>
    <w:rsid w:val="00C1056D"/>
    <w:rsid w:val="00C12A8E"/>
    <w:rsid w:val="00C12EE7"/>
    <w:rsid w:val="00C1360D"/>
    <w:rsid w:val="00C167D1"/>
    <w:rsid w:val="00C20968"/>
    <w:rsid w:val="00C213EA"/>
    <w:rsid w:val="00C21BE3"/>
    <w:rsid w:val="00C2414D"/>
    <w:rsid w:val="00C253D0"/>
    <w:rsid w:val="00C2570A"/>
    <w:rsid w:val="00C259DA"/>
    <w:rsid w:val="00C2603B"/>
    <w:rsid w:val="00C30423"/>
    <w:rsid w:val="00C30A64"/>
    <w:rsid w:val="00C31CAB"/>
    <w:rsid w:val="00C33FD1"/>
    <w:rsid w:val="00C3404F"/>
    <w:rsid w:val="00C34571"/>
    <w:rsid w:val="00C3478D"/>
    <w:rsid w:val="00C3676E"/>
    <w:rsid w:val="00C36EC4"/>
    <w:rsid w:val="00C3709C"/>
    <w:rsid w:val="00C404C6"/>
    <w:rsid w:val="00C40688"/>
    <w:rsid w:val="00C40EC2"/>
    <w:rsid w:val="00C41142"/>
    <w:rsid w:val="00C41917"/>
    <w:rsid w:val="00C420F1"/>
    <w:rsid w:val="00C42757"/>
    <w:rsid w:val="00C43966"/>
    <w:rsid w:val="00C454EC"/>
    <w:rsid w:val="00C458D9"/>
    <w:rsid w:val="00C459C0"/>
    <w:rsid w:val="00C46FDC"/>
    <w:rsid w:val="00C47BC8"/>
    <w:rsid w:val="00C50117"/>
    <w:rsid w:val="00C52164"/>
    <w:rsid w:val="00C5277A"/>
    <w:rsid w:val="00C52A64"/>
    <w:rsid w:val="00C53C28"/>
    <w:rsid w:val="00C547EB"/>
    <w:rsid w:val="00C54A92"/>
    <w:rsid w:val="00C559F6"/>
    <w:rsid w:val="00C55B5D"/>
    <w:rsid w:val="00C568A3"/>
    <w:rsid w:val="00C60CB4"/>
    <w:rsid w:val="00C60DDB"/>
    <w:rsid w:val="00C626DD"/>
    <w:rsid w:val="00C635CD"/>
    <w:rsid w:val="00C648C1"/>
    <w:rsid w:val="00C650C0"/>
    <w:rsid w:val="00C66133"/>
    <w:rsid w:val="00C66964"/>
    <w:rsid w:val="00C66C72"/>
    <w:rsid w:val="00C67A78"/>
    <w:rsid w:val="00C7019A"/>
    <w:rsid w:val="00C7046A"/>
    <w:rsid w:val="00C704FF"/>
    <w:rsid w:val="00C70EF5"/>
    <w:rsid w:val="00C71100"/>
    <w:rsid w:val="00C717EE"/>
    <w:rsid w:val="00C71E3A"/>
    <w:rsid w:val="00C720EC"/>
    <w:rsid w:val="00C73685"/>
    <w:rsid w:val="00C7482B"/>
    <w:rsid w:val="00C74B99"/>
    <w:rsid w:val="00C75ABC"/>
    <w:rsid w:val="00C76A4D"/>
    <w:rsid w:val="00C85503"/>
    <w:rsid w:val="00C8599A"/>
    <w:rsid w:val="00C8684D"/>
    <w:rsid w:val="00C86CCD"/>
    <w:rsid w:val="00C908D8"/>
    <w:rsid w:val="00C910B3"/>
    <w:rsid w:val="00C91286"/>
    <w:rsid w:val="00C912B5"/>
    <w:rsid w:val="00C91AF7"/>
    <w:rsid w:val="00C9279B"/>
    <w:rsid w:val="00C931BA"/>
    <w:rsid w:val="00C938C5"/>
    <w:rsid w:val="00C94E81"/>
    <w:rsid w:val="00C960B7"/>
    <w:rsid w:val="00C96551"/>
    <w:rsid w:val="00C979BE"/>
    <w:rsid w:val="00CA239D"/>
    <w:rsid w:val="00CA2E4F"/>
    <w:rsid w:val="00CA4508"/>
    <w:rsid w:val="00CA606B"/>
    <w:rsid w:val="00CA7044"/>
    <w:rsid w:val="00CA71BC"/>
    <w:rsid w:val="00CA72C9"/>
    <w:rsid w:val="00CA760A"/>
    <w:rsid w:val="00CA794F"/>
    <w:rsid w:val="00CB04DD"/>
    <w:rsid w:val="00CB2457"/>
    <w:rsid w:val="00CB2660"/>
    <w:rsid w:val="00CB3630"/>
    <w:rsid w:val="00CB40CC"/>
    <w:rsid w:val="00CB4F3C"/>
    <w:rsid w:val="00CB633F"/>
    <w:rsid w:val="00CC0010"/>
    <w:rsid w:val="00CC136D"/>
    <w:rsid w:val="00CC1487"/>
    <w:rsid w:val="00CC2B2A"/>
    <w:rsid w:val="00CC2D8A"/>
    <w:rsid w:val="00CC2E5E"/>
    <w:rsid w:val="00CC314A"/>
    <w:rsid w:val="00CC38CA"/>
    <w:rsid w:val="00CC489F"/>
    <w:rsid w:val="00CC4FB9"/>
    <w:rsid w:val="00CC5A5C"/>
    <w:rsid w:val="00CC61B2"/>
    <w:rsid w:val="00CC7517"/>
    <w:rsid w:val="00CD0912"/>
    <w:rsid w:val="00CD1068"/>
    <w:rsid w:val="00CD26EE"/>
    <w:rsid w:val="00CD2834"/>
    <w:rsid w:val="00CD5DAA"/>
    <w:rsid w:val="00CD6555"/>
    <w:rsid w:val="00CE09EA"/>
    <w:rsid w:val="00CE0D46"/>
    <w:rsid w:val="00CE0ED3"/>
    <w:rsid w:val="00CE1DC5"/>
    <w:rsid w:val="00CE3810"/>
    <w:rsid w:val="00CE3AEB"/>
    <w:rsid w:val="00CE3BA5"/>
    <w:rsid w:val="00CE4094"/>
    <w:rsid w:val="00CE49BA"/>
    <w:rsid w:val="00CE5FCA"/>
    <w:rsid w:val="00CE673D"/>
    <w:rsid w:val="00CF0F15"/>
    <w:rsid w:val="00CF1F02"/>
    <w:rsid w:val="00CF235C"/>
    <w:rsid w:val="00CF2855"/>
    <w:rsid w:val="00CF6FB4"/>
    <w:rsid w:val="00D016DF"/>
    <w:rsid w:val="00D02F2C"/>
    <w:rsid w:val="00D0337F"/>
    <w:rsid w:val="00D07B0E"/>
    <w:rsid w:val="00D10E24"/>
    <w:rsid w:val="00D114D7"/>
    <w:rsid w:val="00D11B1F"/>
    <w:rsid w:val="00D11C75"/>
    <w:rsid w:val="00D1254A"/>
    <w:rsid w:val="00D12A55"/>
    <w:rsid w:val="00D133BD"/>
    <w:rsid w:val="00D143C3"/>
    <w:rsid w:val="00D16026"/>
    <w:rsid w:val="00D17244"/>
    <w:rsid w:val="00D17C4F"/>
    <w:rsid w:val="00D252A7"/>
    <w:rsid w:val="00D25AD6"/>
    <w:rsid w:val="00D25E37"/>
    <w:rsid w:val="00D27142"/>
    <w:rsid w:val="00D273E2"/>
    <w:rsid w:val="00D3030D"/>
    <w:rsid w:val="00D310B6"/>
    <w:rsid w:val="00D31BC2"/>
    <w:rsid w:val="00D328FA"/>
    <w:rsid w:val="00D32C49"/>
    <w:rsid w:val="00D33088"/>
    <w:rsid w:val="00D331AB"/>
    <w:rsid w:val="00D3393B"/>
    <w:rsid w:val="00D34A91"/>
    <w:rsid w:val="00D35DFF"/>
    <w:rsid w:val="00D36974"/>
    <w:rsid w:val="00D3772D"/>
    <w:rsid w:val="00D37B35"/>
    <w:rsid w:val="00D41259"/>
    <w:rsid w:val="00D414F3"/>
    <w:rsid w:val="00D436C6"/>
    <w:rsid w:val="00D4523B"/>
    <w:rsid w:val="00D455A6"/>
    <w:rsid w:val="00D4572E"/>
    <w:rsid w:val="00D4586E"/>
    <w:rsid w:val="00D45B06"/>
    <w:rsid w:val="00D460D0"/>
    <w:rsid w:val="00D50BF4"/>
    <w:rsid w:val="00D51389"/>
    <w:rsid w:val="00D537D9"/>
    <w:rsid w:val="00D53CC8"/>
    <w:rsid w:val="00D571BD"/>
    <w:rsid w:val="00D572CA"/>
    <w:rsid w:val="00D5748C"/>
    <w:rsid w:val="00D574C5"/>
    <w:rsid w:val="00D5786C"/>
    <w:rsid w:val="00D61E44"/>
    <w:rsid w:val="00D62EC3"/>
    <w:rsid w:val="00D6355C"/>
    <w:rsid w:val="00D641C1"/>
    <w:rsid w:val="00D6603A"/>
    <w:rsid w:val="00D7003E"/>
    <w:rsid w:val="00D7041A"/>
    <w:rsid w:val="00D707D2"/>
    <w:rsid w:val="00D70CF3"/>
    <w:rsid w:val="00D71713"/>
    <w:rsid w:val="00D722BB"/>
    <w:rsid w:val="00D7277A"/>
    <w:rsid w:val="00D72FBB"/>
    <w:rsid w:val="00D74461"/>
    <w:rsid w:val="00D74653"/>
    <w:rsid w:val="00D74C48"/>
    <w:rsid w:val="00D755D7"/>
    <w:rsid w:val="00D75930"/>
    <w:rsid w:val="00D75C14"/>
    <w:rsid w:val="00D76426"/>
    <w:rsid w:val="00D81D6A"/>
    <w:rsid w:val="00D82A8F"/>
    <w:rsid w:val="00D8318D"/>
    <w:rsid w:val="00D83448"/>
    <w:rsid w:val="00D84AA5"/>
    <w:rsid w:val="00D8510D"/>
    <w:rsid w:val="00D85726"/>
    <w:rsid w:val="00D878D4"/>
    <w:rsid w:val="00D9168E"/>
    <w:rsid w:val="00D91F6F"/>
    <w:rsid w:val="00D925FC"/>
    <w:rsid w:val="00D932F9"/>
    <w:rsid w:val="00D93E99"/>
    <w:rsid w:val="00D957F0"/>
    <w:rsid w:val="00D977C6"/>
    <w:rsid w:val="00D9792F"/>
    <w:rsid w:val="00DA0BBD"/>
    <w:rsid w:val="00DA255B"/>
    <w:rsid w:val="00DA2C32"/>
    <w:rsid w:val="00DA2DE3"/>
    <w:rsid w:val="00DA3C7F"/>
    <w:rsid w:val="00DA7FD0"/>
    <w:rsid w:val="00DB09A5"/>
    <w:rsid w:val="00DB1681"/>
    <w:rsid w:val="00DB1797"/>
    <w:rsid w:val="00DB29F4"/>
    <w:rsid w:val="00DB3963"/>
    <w:rsid w:val="00DB489F"/>
    <w:rsid w:val="00DB6C0A"/>
    <w:rsid w:val="00DC237C"/>
    <w:rsid w:val="00DC3FB2"/>
    <w:rsid w:val="00DC610A"/>
    <w:rsid w:val="00DC7BC8"/>
    <w:rsid w:val="00DD0176"/>
    <w:rsid w:val="00DD0A0A"/>
    <w:rsid w:val="00DD26EB"/>
    <w:rsid w:val="00DD598E"/>
    <w:rsid w:val="00DD5B25"/>
    <w:rsid w:val="00DD6581"/>
    <w:rsid w:val="00DD6744"/>
    <w:rsid w:val="00DD6B65"/>
    <w:rsid w:val="00DD711E"/>
    <w:rsid w:val="00DD7BD9"/>
    <w:rsid w:val="00DE07F7"/>
    <w:rsid w:val="00DE1AAB"/>
    <w:rsid w:val="00DE1FE3"/>
    <w:rsid w:val="00DE5465"/>
    <w:rsid w:val="00DE577B"/>
    <w:rsid w:val="00DE66B9"/>
    <w:rsid w:val="00DE72B4"/>
    <w:rsid w:val="00DE752D"/>
    <w:rsid w:val="00DE7651"/>
    <w:rsid w:val="00DF1311"/>
    <w:rsid w:val="00DF28AD"/>
    <w:rsid w:val="00DF3B39"/>
    <w:rsid w:val="00DF5164"/>
    <w:rsid w:val="00DF5FEA"/>
    <w:rsid w:val="00E009D2"/>
    <w:rsid w:val="00E00F81"/>
    <w:rsid w:val="00E014F5"/>
    <w:rsid w:val="00E0181D"/>
    <w:rsid w:val="00E01B84"/>
    <w:rsid w:val="00E026FB"/>
    <w:rsid w:val="00E036B6"/>
    <w:rsid w:val="00E043EF"/>
    <w:rsid w:val="00E04AB3"/>
    <w:rsid w:val="00E06377"/>
    <w:rsid w:val="00E07698"/>
    <w:rsid w:val="00E10489"/>
    <w:rsid w:val="00E104FE"/>
    <w:rsid w:val="00E10D45"/>
    <w:rsid w:val="00E11961"/>
    <w:rsid w:val="00E12EE7"/>
    <w:rsid w:val="00E131A5"/>
    <w:rsid w:val="00E153E2"/>
    <w:rsid w:val="00E17694"/>
    <w:rsid w:val="00E20D71"/>
    <w:rsid w:val="00E212BA"/>
    <w:rsid w:val="00E22B26"/>
    <w:rsid w:val="00E276C3"/>
    <w:rsid w:val="00E30DC3"/>
    <w:rsid w:val="00E3151C"/>
    <w:rsid w:val="00E31C91"/>
    <w:rsid w:val="00E33D83"/>
    <w:rsid w:val="00E3486B"/>
    <w:rsid w:val="00E34F4B"/>
    <w:rsid w:val="00E3704A"/>
    <w:rsid w:val="00E37383"/>
    <w:rsid w:val="00E37A4C"/>
    <w:rsid w:val="00E40AD9"/>
    <w:rsid w:val="00E40BE1"/>
    <w:rsid w:val="00E40F4A"/>
    <w:rsid w:val="00E41954"/>
    <w:rsid w:val="00E41B4E"/>
    <w:rsid w:val="00E424A9"/>
    <w:rsid w:val="00E42E8F"/>
    <w:rsid w:val="00E4418C"/>
    <w:rsid w:val="00E443BD"/>
    <w:rsid w:val="00E44C84"/>
    <w:rsid w:val="00E4780C"/>
    <w:rsid w:val="00E500B5"/>
    <w:rsid w:val="00E50720"/>
    <w:rsid w:val="00E50C5D"/>
    <w:rsid w:val="00E51DDE"/>
    <w:rsid w:val="00E52DCF"/>
    <w:rsid w:val="00E536CD"/>
    <w:rsid w:val="00E53CC5"/>
    <w:rsid w:val="00E54F39"/>
    <w:rsid w:val="00E54FC1"/>
    <w:rsid w:val="00E56D4B"/>
    <w:rsid w:val="00E609D2"/>
    <w:rsid w:val="00E60F34"/>
    <w:rsid w:val="00E61B49"/>
    <w:rsid w:val="00E63934"/>
    <w:rsid w:val="00E643F6"/>
    <w:rsid w:val="00E64447"/>
    <w:rsid w:val="00E65108"/>
    <w:rsid w:val="00E65127"/>
    <w:rsid w:val="00E65FBD"/>
    <w:rsid w:val="00E6720D"/>
    <w:rsid w:val="00E67624"/>
    <w:rsid w:val="00E70DEF"/>
    <w:rsid w:val="00E70E55"/>
    <w:rsid w:val="00E711CA"/>
    <w:rsid w:val="00E712F7"/>
    <w:rsid w:val="00E7152B"/>
    <w:rsid w:val="00E717D9"/>
    <w:rsid w:val="00E72294"/>
    <w:rsid w:val="00E726FD"/>
    <w:rsid w:val="00E72E8E"/>
    <w:rsid w:val="00E73EAB"/>
    <w:rsid w:val="00E750E1"/>
    <w:rsid w:val="00E75707"/>
    <w:rsid w:val="00E765B1"/>
    <w:rsid w:val="00E8093E"/>
    <w:rsid w:val="00E80FFE"/>
    <w:rsid w:val="00E822F1"/>
    <w:rsid w:val="00E82363"/>
    <w:rsid w:val="00E83001"/>
    <w:rsid w:val="00E83FDA"/>
    <w:rsid w:val="00E84245"/>
    <w:rsid w:val="00E86DDD"/>
    <w:rsid w:val="00E903E4"/>
    <w:rsid w:val="00E90C4E"/>
    <w:rsid w:val="00E912A0"/>
    <w:rsid w:val="00E91A26"/>
    <w:rsid w:val="00E9378D"/>
    <w:rsid w:val="00EA08B3"/>
    <w:rsid w:val="00EA2EC0"/>
    <w:rsid w:val="00EA4DD0"/>
    <w:rsid w:val="00EA56EA"/>
    <w:rsid w:val="00EB15CE"/>
    <w:rsid w:val="00EB18CF"/>
    <w:rsid w:val="00EB5678"/>
    <w:rsid w:val="00EC1486"/>
    <w:rsid w:val="00EC16FD"/>
    <w:rsid w:val="00EC2574"/>
    <w:rsid w:val="00EC35FE"/>
    <w:rsid w:val="00EC3628"/>
    <w:rsid w:val="00EC3A19"/>
    <w:rsid w:val="00EC3B94"/>
    <w:rsid w:val="00EC50AA"/>
    <w:rsid w:val="00EC611C"/>
    <w:rsid w:val="00ED1838"/>
    <w:rsid w:val="00ED2B24"/>
    <w:rsid w:val="00ED4B96"/>
    <w:rsid w:val="00ED4EF2"/>
    <w:rsid w:val="00ED73EB"/>
    <w:rsid w:val="00ED74C8"/>
    <w:rsid w:val="00ED7DED"/>
    <w:rsid w:val="00EE0886"/>
    <w:rsid w:val="00EE17EF"/>
    <w:rsid w:val="00EE26E8"/>
    <w:rsid w:val="00EE2FE4"/>
    <w:rsid w:val="00EE40FC"/>
    <w:rsid w:val="00EE533F"/>
    <w:rsid w:val="00EE5C84"/>
    <w:rsid w:val="00EF0674"/>
    <w:rsid w:val="00EF091E"/>
    <w:rsid w:val="00EF1677"/>
    <w:rsid w:val="00EF2A3E"/>
    <w:rsid w:val="00EF3F28"/>
    <w:rsid w:val="00EF42AF"/>
    <w:rsid w:val="00EF5D79"/>
    <w:rsid w:val="00EF68FD"/>
    <w:rsid w:val="00EF71F6"/>
    <w:rsid w:val="00EF7BA9"/>
    <w:rsid w:val="00F00D8B"/>
    <w:rsid w:val="00F01D45"/>
    <w:rsid w:val="00F01FA1"/>
    <w:rsid w:val="00F02D57"/>
    <w:rsid w:val="00F03BB7"/>
    <w:rsid w:val="00F04AED"/>
    <w:rsid w:val="00F05EE0"/>
    <w:rsid w:val="00F07316"/>
    <w:rsid w:val="00F10F45"/>
    <w:rsid w:val="00F143AD"/>
    <w:rsid w:val="00F1459F"/>
    <w:rsid w:val="00F14652"/>
    <w:rsid w:val="00F14DF3"/>
    <w:rsid w:val="00F15A7A"/>
    <w:rsid w:val="00F167CB"/>
    <w:rsid w:val="00F16E5E"/>
    <w:rsid w:val="00F1732E"/>
    <w:rsid w:val="00F205D2"/>
    <w:rsid w:val="00F20AC2"/>
    <w:rsid w:val="00F21EDF"/>
    <w:rsid w:val="00F220FC"/>
    <w:rsid w:val="00F22A07"/>
    <w:rsid w:val="00F24607"/>
    <w:rsid w:val="00F2600F"/>
    <w:rsid w:val="00F260EE"/>
    <w:rsid w:val="00F266A4"/>
    <w:rsid w:val="00F32F45"/>
    <w:rsid w:val="00F3344A"/>
    <w:rsid w:val="00F336AD"/>
    <w:rsid w:val="00F33B05"/>
    <w:rsid w:val="00F33D04"/>
    <w:rsid w:val="00F3554D"/>
    <w:rsid w:val="00F3567B"/>
    <w:rsid w:val="00F37D0B"/>
    <w:rsid w:val="00F4074F"/>
    <w:rsid w:val="00F40FF4"/>
    <w:rsid w:val="00F418A1"/>
    <w:rsid w:val="00F43EE2"/>
    <w:rsid w:val="00F450F7"/>
    <w:rsid w:val="00F456E3"/>
    <w:rsid w:val="00F46066"/>
    <w:rsid w:val="00F464D9"/>
    <w:rsid w:val="00F46B8E"/>
    <w:rsid w:val="00F470A7"/>
    <w:rsid w:val="00F504CB"/>
    <w:rsid w:val="00F50E1C"/>
    <w:rsid w:val="00F511F0"/>
    <w:rsid w:val="00F515B7"/>
    <w:rsid w:val="00F52F23"/>
    <w:rsid w:val="00F53317"/>
    <w:rsid w:val="00F542E8"/>
    <w:rsid w:val="00F543D7"/>
    <w:rsid w:val="00F54DE6"/>
    <w:rsid w:val="00F551A9"/>
    <w:rsid w:val="00F5584A"/>
    <w:rsid w:val="00F5640F"/>
    <w:rsid w:val="00F600C2"/>
    <w:rsid w:val="00F60558"/>
    <w:rsid w:val="00F66A20"/>
    <w:rsid w:val="00F7005A"/>
    <w:rsid w:val="00F70D48"/>
    <w:rsid w:val="00F71C08"/>
    <w:rsid w:val="00F7279E"/>
    <w:rsid w:val="00F72CD8"/>
    <w:rsid w:val="00F7410F"/>
    <w:rsid w:val="00F74C1E"/>
    <w:rsid w:val="00F76E9A"/>
    <w:rsid w:val="00F772B3"/>
    <w:rsid w:val="00F775E3"/>
    <w:rsid w:val="00F80365"/>
    <w:rsid w:val="00F82D43"/>
    <w:rsid w:val="00F83532"/>
    <w:rsid w:val="00F838D4"/>
    <w:rsid w:val="00F8409D"/>
    <w:rsid w:val="00F85CB6"/>
    <w:rsid w:val="00F86B90"/>
    <w:rsid w:val="00F90A3F"/>
    <w:rsid w:val="00F914D5"/>
    <w:rsid w:val="00F92946"/>
    <w:rsid w:val="00F92F2D"/>
    <w:rsid w:val="00F94E3A"/>
    <w:rsid w:val="00F96A40"/>
    <w:rsid w:val="00F96FAE"/>
    <w:rsid w:val="00F97A2C"/>
    <w:rsid w:val="00FA01C8"/>
    <w:rsid w:val="00FA0A9A"/>
    <w:rsid w:val="00FA1D39"/>
    <w:rsid w:val="00FA3049"/>
    <w:rsid w:val="00FA4D65"/>
    <w:rsid w:val="00FA720B"/>
    <w:rsid w:val="00FB1CD7"/>
    <w:rsid w:val="00FB1DE6"/>
    <w:rsid w:val="00FB32EA"/>
    <w:rsid w:val="00FB5042"/>
    <w:rsid w:val="00FB5BC5"/>
    <w:rsid w:val="00FB5EA4"/>
    <w:rsid w:val="00FB6695"/>
    <w:rsid w:val="00FB6A6B"/>
    <w:rsid w:val="00FB7736"/>
    <w:rsid w:val="00FC04ED"/>
    <w:rsid w:val="00FC1BC1"/>
    <w:rsid w:val="00FC3842"/>
    <w:rsid w:val="00FC57B0"/>
    <w:rsid w:val="00FC5DE4"/>
    <w:rsid w:val="00FC66A3"/>
    <w:rsid w:val="00FC6E20"/>
    <w:rsid w:val="00FC70FC"/>
    <w:rsid w:val="00FC7A45"/>
    <w:rsid w:val="00FC7FD0"/>
    <w:rsid w:val="00FD17AD"/>
    <w:rsid w:val="00FD2602"/>
    <w:rsid w:val="00FD4A93"/>
    <w:rsid w:val="00FD5C57"/>
    <w:rsid w:val="00FD726A"/>
    <w:rsid w:val="00FE0185"/>
    <w:rsid w:val="00FE2D3E"/>
    <w:rsid w:val="00FE3397"/>
    <w:rsid w:val="00FE3736"/>
    <w:rsid w:val="00FE3EC3"/>
    <w:rsid w:val="00FE4226"/>
    <w:rsid w:val="00FE48E0"/>
    <w:rsid w:val="00FE55B6"/>
    <w:rsid w:val="00FE62B2"/>
    <w:rsid w:val="00FE65AA"/>
    <w:rsid w:val="00FE6F01"/>
    <w:rsid w:val="00FF150E"/>
    <w:rsid w:val="00FF231E"/>
    <w:rsid w:val="00FF43AD"/>
    <w:rsid w:val="00FF5CFA"/>
    <w:rsid w:val="00FF61FC"/>
    <w:rsid w:val="00FF7C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46E6AC0"/>
  <w15:docId w15:val="{2CE477F7-37A6-409C-A163-FA7018E20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customStyle="1" w:styleId="mgb5">
    <w:name w:val="mgb5"/>
    <w:basedOn w:val="Normal"/>
    <w:rsid w:val="006C71FD"/>
    <w:pPr>
      <w:widowControl/>
      <w:spacing w:before="100" w:beforeAutospacing="1" w:after="100" w:afterAutospacing="1"/>
      <w:jc w:val="left"/>
    </w:pPr>
    <w:rPr>
      <w:rFonts w:ascii="MS PGothic" w:eastAsia="MS PGothic" w:hAnsi="MS PGothic" w:cs="MS PGothic"/>
      <w:kern w:val="0"/>
    </w:rPr>
  </w:style>
  <w:style w:type="character" w:customStyle="1" w:styleId="fz12">
    <w:name w:val="fz12"/>
    <w:basedOn w:val="Fuentedeprrafopredeter"/>
    <w:rsid w:val="006C71FD"/>
  </w:style>
  <w:style w:type="character" w:styleId="Mencinsinresolver">
    <w:name w:val="Unresolved Mention"/>
    <w:basedOn w:val="Fuentedeprrafopredeter"/>
    <w:uiPriority w:val="99"/>
    <w:semiHidden/>
    <w:unhideWhenUsed/>
    <w:rsid w:val="001A5E0F"/>
    <w:rPr>
      <w:color w:val="605E5C"/>
      <w:shd w:val="clear" w:color="auto" w:fill="E1DFDD"/>
    </w:rPr>
  </w:style>
  <w:style w:type="paragraph" w:styleId="Encabezadodenota">
    <w:name w:val="Note Heading"/>
    <w:basedOn w:val="Normal"/>
    <w:next w:val="Normal"/>
    <w:link w:val="EncabezadodenotaCar"/>
    <w:uiPriority w:val="99"/>
    <w:unhideWhenUsed/>
    <w:rsid w:val="00CE1DC5"/>
    <w:pPr>
      <w:jc w:val="center"/>
    </w:pPr>
    <w:rPr>
      <w:rFonts w:ascii="MS PGothic" w:eastAsia="MS PGothic" w:hAnsi="MS PGothic" w:cs="Courier New"/>
      <w:sz w:val="20"/>
      <w:szCs w:val="20"/>
    </w:rPr>
  </w:style>
  <w:style w:type="character" w:customStyle="1" w:styleId="EncabezadodenotaCar">
    <w:name w:val="Encabezado de nota Car"/>
    <w:basedOn w:val="Fuentedeprrafopredeter"/>
    <w:link w:val="Encabezadodenota"/>
    <w:uiPriority w:val="99"/>
    <w:rsid w:val="00CE1DC5"/>
    <w:rPr>
      <w:rFonts w:ascii="MS PGothic" w:eastAsia="MS PGothic" w:hAnsi="MS PGothic" w:cs="Courier New"/>
      <w:sz w:val="20"/>
      <w:szCs w:val="20"/>
    </w:rPr>
  </w:style>
  <w:style w:type="paragraph" w:styleId="Cierre">
    <w:name w:val="Closing"/>
    <w:basedOn w:val="Normal"/>
    <w:link w:val="CierreCar"/>
    <w:uiPriority w:val="99"/>
    <w:unhideWhenUsed/>
    <w:rsid w:val="00CE1DC5"/>
    <w:pPr>
      <w:jc w:val="right"/>
    </w:pPr>
    <w:rPr>
      <w:rFonts w:ascii="MS PGothic" w:eastAsia="MS PGothic" w:hAnsi="MS PGothic" w:cs="Courier New"/>
      <w:sz w:val="20"/>
      <w:szCs w:val="20"/>
    </w:rPr>
  </w:style>
  <w:style w:type="character" w:customStyle="1" w:styleId="CierreCar">
    <w:name w:val="Cierre Car"/>
    <w:basedOn w:val="Fuentedeprrafopredeter"/>
    <w:link w:val="Cierre"/>
    <w:uiPriority w:val="99"/>
    <w:rsid w:val="00CE1DC5"/>
    <w:rPr>
      <w:rFonts w:ascii="MS PGothic" w:eastAsia="MS PGothic" w:hAnsi="MS PGothic"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94736874">
      <w:bodyDiv w:val="1"/>
      <w:marLeft w:val="0"/>
      <w:marRight w:val="0"/>
      <w:marTop w:val="0"/>
      <w:marBottom w:val="0"/>
      <w:divBdr>
        <w:top w:val="none" w:sz="0" w:space="0" w:color="auto"/>
        <w:left w:val="none" w:sz="0" w:space="0" w:color="auto"/>
        <w:bottom w:val="none" w:sz="0" w:space="0" w:color="auto"/>
        <w:right w:val="none" w:sz="0" w:space="0" w:color="auto"/>
      </w:divBdr>
      <w:divsChild>
        <w:div w:id="683096405">
          <w:marLeft w:val="0"/>
          <w:marRight w:val="0"/>
          <w:marTop w:val="0"/>
          <w:marBottom w:val="0"/>
          <w:divBdr>
            <w:top w:val="none" w:sz="0" w:space="0" w:color="auto"/>
            <w:left w:val="none" w:sz="0" w:space="0" w:color="auto"/>
            <w:bottom w:val="none" w:sz="0" w:space="0" w:color="auto"/>
            <w:right w:val="none" w:sz="0" w:space="0" w:color="auto"/>
          </w:divBdr>
        </w:div>
      </w:divsChild>
    </w:div>
    <w:div w:id="367949663">
      <w:bodyDiv w:val="1"/>
      <w:marLeft w:val="0"/>
      <w:marRight w:val="0"/>
      <w:marTop w:val="0"/>
      <w:marBottom w:val="0"/>
      <w:divBdr>
        <w:top w:val="none" w:sz="0" w:space="0" w:color="auto"/>
        <w:left w:val="none" w:sz="0" w:space="0" w:color="auto"/>
        <w:bottom w:val="none" w:sz="0" w:space="0" w:color="auto"/>
        <w:right w:val="none" w:sz="0" w:space="0" w:color="auto"/>
      </w:divBdr>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66735814">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264846502">
      <w:bodyDiv w:val="1"/>
      <w:marLeft w:val="0"/>
      <w:marRight w:val="0"/>
      <w:marTop w:val="0"/>
      <w:marBottom w:val="0"/>
      <w:divBdr>
        <w:top w:val="none" w:sz="0" w:space="0" w:color="auto"/>
        <w:left w:val="none" w:sz="0" w:space="0" w:color="auto"/>
        <w:bottom w:val="none" w:sz="0" w:space="0" w:color="auto"/>
        <w:right w:val="none" w:sz="0" w:space="0" w:color="auto"/>
      </w:divBdr>
    </w:div>
    <w:div w:id="1266695970">
      <w:bodyDiv w:val="1"/>
      <w:marLeft w:val="0"/>
      <w:marRight w:val="0"/>
      <w:marTop w:val="0"/>
      <w:marBottom w:val="0"/>
      <w:divBdr>
        <w:top w:val="none" w:sz="0" w:space="0" w:color="auto"/>
        <w:left w:val="none" w:sz="0" w:space="0" w:color="auto"/>
        <w:bottom w:val="none" w:sz="0" w:space="0" w:color="auto"/>
        <w:right w:val="none" w:sz="0" w:space="0" w:color="auto"/>
      </w:divBdr>
      <w:divsChild>
        <w:div w:id="1544950495">
          <w:marLeft w:val="0"/>
          <w:marRight w:val="0"/>
          <w:marTop w:val="0"/>
          <w:marBottom w:val="300"/>
          <w:divBdr>
            <w:top w:val="none" w:sz="0" w:space="0" w:color="auto"/>
            <w:left w:val="none" w:sz="0" w:space="0" w:color="auto"/>
            <w:bottom w:val="none" w:sz="0" w:space="0" w:color="auto"/>
            <w:right w:val="none" w:sz="0" w:space="0" w:color="auto"/>
          </w:divBdr>
        </w:div>
        <w:div w:id="1575507716">
          <w:marLeft w:val="0"/>
          <w:marRight w:val="0"/>
          <w:marTop w:val="0"/>
          <w:marBottom w:val="750"/>
          <w:divBdr>
            <w:top w:val="none" w:sz="0" w:space="0" w:color="auto"/>
            <w:left w:val="none" w:sz="0" w:space="0" w:color="auto"/>
            <w:bottom w:val="none" w:sz="0" w:space="0" w:color="auto"/>
            <w:right w:val="none" w:sz="0" w:space="0" w:color="auto"/>
          </w:divBdr>
          <w:divsChild>
            <w:div w:id="933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0836246">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82048462">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18572338">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1987853165">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123916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mron.com/global/"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1" ma:contentTypeDescription="Create a new document." ma:contentTypeScope="" ma:versionID="ea8e645d2300b73d9e7058821c75d6d0">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993386ed98357dfc42751b62be77a4f4"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E900A-9C22-40DF-B634-2B2911A6CBDA}">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2.xml><?xml version="1.0" encoding="utf-8"?>
<ds:datastoreItem xmlns:ds="http://schemas.openxmlformats.org/officeDocument/2006/customXml" ds:itemID="{7A17C5EA-80BE-4170-9E35-FBD6B448A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AB128B-DBA6-40C7-8A64-68A967D00C1F}">
  <ds:schemaRefs>
    <ds:schemaRef ds:uri="http://schemas.microsoft.com/sharepoint/v3/contenttype/forms"/>
  </ds:schemaRefs>
</ds:datastoreItem>
</file>

<file path=customXml/itemProps4.xml><?xml version="1.0" encoding="utf-8"?>
<ds:datastoreItem xmlns:ds="http://schemas.openxmlformats.org/officeDocument/2006/customXml" ds:itemID="{52C5C6C5-1038-4C13-9C4C-1860E0EE2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4</Pages>
  <Words>796</Words>
  <Characters>4384</Characters>
  <Application>Microsoft Office Word</Application>
  <DocSecurity>0</DocSecurity>
  <Lines>36</Lines>
  <Paragraphs>10</Paragraphs>
  <ScaleCrop>false</ScaleCrop>
  <HeadingPairs>
    <vt:vector size="6" baseType="variant">
      <vt:variant>
        <vt:lpstr>Título</vt:lpstr>
      </vt:variant>
      <vt:variant>
        <vt:i4>1</vt:i4>
      </vt:variant>
      <vt:variant>
        <vt:lpstr>タイトル</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Luisa Fernanda Zapata Gonzalez</cp:lastModifiedBy>
  <cp:revision>50</cp:revision>
  <cp:lastPrinted>2022-12-07T19:34:00Z</cp:lastPrinted>
  <dcterms:created xsi:type="dcterms:W3CDTF">2025-09-30T02:03:00Z</dcterms:created>
  <dcterms:modified xsi:type="dcterms:W3CDTF">2025-10-03T11:49:00Z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Peso_x0020_archivo">
    <vt:lpwstr/>
  </property>
  <property fmtid="{D5CDD505-2E9C-101B-9397-08002B2CF9AE}" pid="4" name="MediaServiceImageTags">
    <vt:lpwstr/>
  </property>
  <property fmtid="{D5CDD505-2E9C-101B-9397-08002B2CF9AE}" pid="5" name="Peso archivo">
    <vt:lpwstr/>
  </property>
</Properties>
</file>